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17" w:rsidRPr="00524E17" w:rsidRDefault="0040428A" w:rsidP="0040428A">
      <w:pPr>
        <w:pStyle w:val="Tekstpodstawowy2"/>
        <w:spacing w:before="120" w:after="0" w:line="276" w:lineRule="auto"/>
        <w:jc w:val="both"/>
        <w:rPr>
          <w:rFonts w:asciiTheme="minorHAnsi" w:hAnsiTheme="minorHAnsi" w:cs="Calibri"/>
          <w:szCs w:val="22"/>
        </w:rPr>
      </w:pPr>
      <w:r w:rsidRPr="00524E17">
        <w:rPr>
          <w:rFonts w:asciiTheme="minorHAnsi" w:hAnsiTheme="minorHAnsi" w:cs="Calibri"/>
          <w:szCs w:val="22"/>
        </w:rPr>
        <w:t xml:space="preserve">Przedmiotem zamówienia jest </w:t>
      </w:r>
      <w:bookmarkStart w:id="0" w:name="_Hlk75815172"/>
      <w:r w:rsidRPr="00524E17">
        <w:rPr>
          <w:rFonts w:asciiTheme="minorHAnsi" w:hAnsiTheme="minorHAnsi" w:cs="Calibri"/>
          <w:szCs w:val="22"/>
        </w:rPr>
        <w:t>dostawa systemu do indywidualnego oznaczania zwierząt z możliwością pomiaru podskórnej temperatury ciała</w:t>
      </w:r>
      <w:bookmarkEnd w:id="0"/>
      <w:r w:rsidRPr="00524E17">
        <w:rPr>
          <w:rFonts w:asciiTheme="minorHAnsi" w:hAnsiTheme="minorHAnsi" w:cs="Calibri"/>
          <w:szCs w:val="22"/>
        </w:rPr>
        <w:t xml:space="preserve"> w jej szerokim zakresie. System ma służyć znakowaniu zwierząt przy wykorzystaniu podskórnych transponderów. Termoczułe transpondery mają służyć natomiast ciągłym, 24-godzinnym pomiarom temperatury ciała u małyc</w:t>
      </w:r>
      <w:bookmarkStart w:id="1" w:name="_GoBack"/>
      <w:bookmarkEnd w:id="1"/>
      <w:r w:rsidRPr="00524E17">
        <w:rPr>
          <w:rFonts w:asciiTheme="minorHAnsi" w:hAnsiTheme="minorHAnsi" w:cs="Calibri"/>
          <w:szCs w:val="22"/>
        </w:rPr>
        <w:t>h gryzoni. System musi mieć możliwość zdalnej rejestracji danych u trzech zwierząt jednocześnie, przy wykorzystaniu jednej platformy zbiorczej. Urządzenie składa się z jednostki głównej, sześciu platform czytających transpondery z interfejsem, programatora transponderów oraz modułu komunikacyjnego.</w:t>
      </w:r>
    </w:p>
    <w:p w:rsidR="0040428A" w:rsidRPr="00524E17" w:rsidRDefault="0040428A" w:rsidP="0040428A">
      <w:pPr>
        <w:pStyle w:val="Tekstpodstawowy2"/>
        <w:spacing w:before="120" w:after="0" w:line="276" w:lineRule="auto"/>
        <w:jc w:val="both"/>
        <w:rPr>
          <w:rFonts w:asciiTheme="minorHAnsi" w:hAnsiTheme="minorHAnsi" w:cs="Calibri"/>
          <w:szCs w:val="22"/>
        </w:rPr>
      </w:pPr>
      <w:r w:rsidRPr="00524E17">
        <w:rPr>
          <w:rFonts w:asciiTheme="minorHAnsi" w:hAnsiTheme="minorHAnsi" w:cs="Calibri"/>
          <w:szCs w:val="22"/>
        </w:rPr>
        <w:t xml:space="preserve">Zamawiany system musi charakteryzować się poniższymi parametrami:   </w:t>
      </w:r>
    </w:p>
    <w:p w:rsidR="0040428A" w:rsidRPr="00524E17" w:rsidRDefault="0040428A" w:rsidP="0040428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524E17">
        <w:rPr>
          <w:rFonts w:asciiTheme="minorHAnsi" w:hAnsiTheme="minorHAnsi" w:cs="Calibri"/>
          <w:sz w:val="22"/>
          <w:szCs w:val="22"/>
        </w:rPr>
        <w:t>Płaska sonda do oznaczania zwierząt wraz z pomiarem i kontrolą temperatury ciała.</w:t>
      </w:r>
    </w:p>
    <w:p w:rsidR="0040428A" w:rsidRPr="00524E17" w:rsidRDefault="0040428A" w:rsidP="0040428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524E17">
        <w:rPr>
          <w:rFonts w:asciiTheme="minorHAnsi" w:hAnsiTheme="minorHAnsi" w:cs="Calibri"/>
          <w:sz w:val="22"/>
          <w:szCs w:val="22"/>
        </w:rPr>
        <w:t>Urządzenie podłączone do systemu akwizycji danych.</w:t>
      </w:r>
    </w:p>
    <w:p w:rsidR="0040428A" w:rsidRPr="00524E17" w:rsidRDefault="0040428A" w:rsidP="0040428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524E17">
        <w:rPr>
          <w:rFonts w:asciiTheme="minorHAnsi" w:hAnsiTheme="minorHAnsi" w:cs="Calibri"/>
          <w:sz w:val="22"/>
          <w:szCs w:val="22"/>
        </w:rPr>
        <w:t>Urządzenie może odczytywać oraz programować transpondery umożliwiające oznaczenie zwierzęcia oraz pomiar temperatury ciała.</w:t>
      </w:r>
    </w:p>
    <w:p w:rsidR="0040428A" w:rsidRPr="00524E17" w:rsidRDefault="0040428A" w:rsidP="0040428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524E17">
        <w:rPr>
          <w:rFonts w:asciiTheme="minorHAnsi" w:hAnsiTheme="minorHAnsi" w:cs="Calibri"/>
          <w:sz w:val="22"/>
          <w:szCs w:val="22"/>
        </w:rPr>
        <w:t>Trójkątny kształt pozwala zmaksymalizować silę pola magnetycznego w stosunku do położenia transpondera.</w:t>
      </w:r>
    </w:p>
    <w:p w:rsidR="0040428A" w:rsidRPr="00524E17" w:rsidRDefault="0040428A" w:rsidP="0040428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524E17">
        <w:rPr>
          <w:rFonts w:asciiTheme="minorHAnsi" w:hAnsiTheme="minorHAnsi" w:cs="Calibri"/>
          <w:sz w:val="22"/>
          <w:szCs w:val="22"/>
        </w:rPr>
        <w:t xml:space="preserve">Kompaktowy rozmiar urządzenia o wymiarach maksimum </w:t>
      </w:r>
      <w:r w:rsidRPr="00524E17">
        <w:rPr>
          <w:rFonts w:asciiTheme="minorHAnsi" w:hAnsiTheme="minorHAnsi" w:cs="Calibri"/>
          <w:color w:val="000000" w:themeColor="text1"/>
          <w:sz w:val="22"/>
          <w:szCs w:val="22"/>
        </w:rPr>
        <w:t>147x147x29 mm.</w:t>
      </w:r>
    </w:p>
    <w:p w:rsidR="0040428A" w:rsidRPr="00524E17" w:rsidRDefault="0040428A" w:rsidP="0040428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524E17">
        <w:rPr>
          <w:rFonts w:asciiTheme="minorHAnsi" w:hAnsiTheme="minorHAnsi" w:cs="Calibri"/>
          <w:sz w:val="22"/>
          <w:szCs w:val="22"/>
        </w:rPr>
        <w:t>Urządzenie posiada minimum trzy kontrolki LED informujące o statusie pomiaru.</w:t>
      </w:r>
    </w:p>
    <w:p w:rsidR="0040428A" w:rsidRPr="00524E17" w:rsidRDefault="0040428A" w:rsidP="0040428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524E17">
        <w:rPr>
          <w:rFonts w:asciiTheme="minorHAnsi" w:hAnsiTheme="minorHAnsi" w:cs="Calibri"/>
          <w:sz w:val="22"/>
          <w:szCs w:val="22"/>
        </w:rPr>
        <w:t>Sonda podłączona do systemu zbierającego dane z transponderów, urządzenie może obsługiwać transpondery programowalne i nieprogramowalne.</w:t>
      </w:r>
    </w:p>
    <w:p w:rsidR="0040428A" w:rsidRPr="00524E17" w:rsidRDefault="0040428A" w:rsidP="0040428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524E17">
        <w:rPr>
          <w:rFonts w:asciiTheme="minorHAnsi" w:hAnsiTheme="minorHAnsi" w:cs="Calibri"/>
          <w:sz w:val="22"/>
          <w:szCs w:val="22"/>
        </w:rPr>
        <w:t>System zbiorczy zapewnia zasilanie sondy zbiorczej.</w:t>
      </w:r>
    </w:p>
    <w:p w:rsidR="0040428A" w:rsidRPr="00524E17" w:rsidRDefault="0040428A" w:rsidP="0040428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524E17">
        <w:rPr>
          <w:rFonts w:asciiTheme="minorHAnsi" w:hAnsiTheme="minorHAnsi" w:cs="Calibri"/>
          <w:sz w:val="22"/>
          <w:szCs w:val="22"/>
        </w:rPr>
        <w:t>System zbiorczy posiada minimum następujące porty: szeregowy USB, klawiaturowy USB, RS232, DB9.</w:t>
      </w:r>
    </w:p>
    <w:p w:rsidR="0040428A" w:rsidRPr="00524E17" w:rsidRDefault="0040428A" w:rsidP="0040428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524E17">
        <w:rPr>
          <w:rFonts w:asciiTheme="minorHAnsi" w:hAnsiTheme="minorHAnsi" w:cs="Calibri"/>
          <w:sz w:val="22"/>
          <w:szCs w:val="22"/>
        </w:rPr>
        <w:t>Urządzenie zbiera sygnał z tranponderów z odległości minimum 10 cm.</w:t>
      </w:r>
    </w:p>
    <w:p w:rsidR="0040428A" w:rsidRPr="00524E17" w:rsidRDefault="0040428A" w:rsidP="0040428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524E17">
        <w:rPr>
          <w:rFonts w:asciiTheme="minorHAnsi" w:hAnsiTheme="minorHAnsi" w:cs="Calibri"/>
          <w:sz w:val="22"/>
          <w:szCs w:val="22"/>
        </w:rPr>
        <w:t>Urządzenie zapewnia stabilny przesył danych pomiędzy transponderem oraz sondą.</w:t>
      </w:r>
    </w:p>
    <w:p w:rsidR="0040428A" w:rsidRPr="00524E17" w:rsidRDefault="0040428A" w:rsidP="0040428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524E17">
        <w:rPr>
          <w:rFonts w:asciiTheme="minorHAnsi" w:hAnsiTheme="minorHAnsi" w:cs="Calibri"/>
          <w:sz w:val="22"/>
          <w:szCs w:val="22"/>
        </w:rPr>
        <w:t>Zasilanie 12 V.</w:t>
      </w:r>
    </w:p>
    <w:p w:rsidR="0040428A" w:rsidRPr="00524E17" w:rsidRDefault="0040428A" w:rsidP="0040428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524E17">
        <w:rPr>
          <w:rFonts w:asciiTheme="minorHAnsi" w:hAnsiTheme="minorHAnsi" w:cs="Calibri"/>
          <w:sz w:val="22"/>
          <w:szCs w:val="22"/>
        </w:rPr>
        <w:t>Urządzenie wyposażone w trzy mikrokontrolery typu Atmel Atxmega32C.</w:t>
      </w:r>
    </w:p>
    <w:p w:rsidR="0040428A" w:rsidRPr="00524E17" w:rsidRDefault="0040428A" w:rsidP="0040428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524E17">
        <w:rPr>
          <w:rFonts w:asciiTheme="minorHAnsi" w:hAnsiTheme="minorHAnsi" w:cs="Calibri"/>
          <w:sz w:val="22"/>
          <w:szCs w:val="22"/>
        </w:rPr>
        <w:t>Oprogramowanie do urządzenia bezpłatnie aktualizowalne przez cały okres gwarancji.</w:t>
      </w:r>
    </w:p>
    <w:p w:rsidR="0040428A" w:rsidRPr="00524E17" w:rsidRDefault="0040428A" w:rsidP="0040428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524E17">
        <w:rPr>
          <w:rFonts w:asciiTheme="minorHAnsi" w:hAnsiTheme="minorHAnsi" w:cs="Calibri"/>
          <w:sz w:val="22"/>
          <w:szCs w:val="22"/>
        </w:rPr>
        <w:t>Transponder programowalny z 32 charakterystykami, cyfry, liczby i znaki specjalne.</w:t>
      </w:r>
    </w:p>
    <w:p w:rsidR="0040428A" w:rsidRPr="00524E17" w:rsidRDefault="0040428A" w:rsidP="0040428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524E17">
        <w:rPr>
          <w:rFonts w:asciiTheme="minorHAnsi" w:hAnsiTheme="minorHAnsi" w:cs="Calibri"/>
          <w:sz w:val="22"/>
          <w:szCs w:val="22"/>
        </w:rPr>
        <w:t>Transponder pasywny bez koniecznego zasilania.</w:t>
      </w:r>
    </w:p>
    <w:p w:rsidR="0040428A" w:rsidRPr="00524E17" w:rsidRDefault="0040428A" w:rsidP="0040428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524E17">
        <w:rPr>
          <w:rFonts w:asciiTheme="minorHAnsi" w:hAnsiTheme="minorHAnsi" w:cs="Calibri"/>
          <w:sz w:val="22"/>
          <w:szCs w:val="22"/>
        </w:rPr>
        <w:t>Transponder umożliwia pomiar temperatury w minimalnym zakresie od 15 do 43°C.</w:t>
      </w:r>
    </w:p>
    <w:p w:rsidR="0040428A" w:rsidRPr="00524E17" w:rsidRDefault="0040428A" w:rsidP="0040428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524E17">
        <w:rPr>
          <w:rFonts w:asciiTheme="minorHAnsi" w:hAnsiTheme="minorHAnsi" w:cs="Calibri"/>
          <w:sz w:val="22"/>
          <w:szCs w:val="22"/>
        </w:rPr>
        <w:t>Transponder o wymiarze maksymalnym 2x11 mm.</w:t>
      </w:r>
    </w:p>
    <w:p w:rsidR="0040428A" w:rsidRPr="00524E17" w:rsidRDefault="0040428A" w:rsidP="0040428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524E17">
        <w:rPr>
          <w:rFonts w:asciiTheme="minorHAnsi" w:hAnsiTheme="minorHAnsi" w:cs="Calibri"/>
          <w:sz w:val="22"/>
          <w:szCs w:val="22"/>
        </w:rPr>
        <w:t>Każdy transponder w sterylnej strzykawce z igłą 12G.</w:t>
      </w:r>
    </w:p>
    <w:p w:rsidR="0040428A" w:rsidRDefault="0040428A" w:rsidP="0040428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524E17">
        <w:rPr>
          <w:rFonts w:asciiTheme="minorHAnsi" w:hAnsiTheme="minorHAnsi" w:cs="Calibri"/>
          <w:sz w:val="22"/>
          <w:szCs w:val="22"/>
        </w:rPr>
        <w:t>Certyfikowany transponder IPTT-300, zabezpieczony antymigracyjną osłonką</w:t>
      </w:r>
      <w:r w:rsidR="00532558">
        <w:rPr>
          <w:rFonts w:asciiTheme="minorHAnsi" w:hAnsiTheme="minorHAnsi" w:cs="Calibri"/>
          <w:sz w:val="22"/>
          <w:szCs w:val="22"/>
        </w:rPr>
        <w:t xml:space="preserve"> – 200 sztuk</w:t>
      </w:r>
      <w:r w:rsidRPr="00524E17">
        <w:rPr>
          <w:rFonts w:asciiTheme="minorHAnsi" w:hAnsiTheme="minorHAnsi" w:cs="Calibri"/>
          <w:sz w:val="22"/>
          <w:szCs w:val="22"/>
        </w:rPr>
        <w:t>.</w:t>
      </w:r>
    </w:p>
    <w:p w:rsidR="00532558" w:rsidRPr="00524E17" w:rsidRDefault="00532558" w:rsidP="00532558">
      <w:pPr>
        <w:pStyle w:val="Akapitzlist"/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p w:rsidR="002A7470" w:rsidRPr="00524E17" w:rsidRDefault="002A7470">
      <w:pPr>
        <w:rPr>
          <w:rFonts w:cs="Calibri"/>
        </w:rPr>
      </w:pPr>
    </w:p>
    <w:p w:rsidR="007C115D" w:rsidRPr="00524E17" w:rsidRDefault="007C115D">
      <w:pPr>
        <w:rPr>
          <w:rFonts w:cs="Calibri"/>
        </w:rPr>
      </w:pPr>
    </w:p>
    <w:sectPr w:rsidR="007C115D" w:rsidRPr="00524E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2C3" w:rsidRDefault="003E52C3" w:rsidP="007C115D">
      <w:pPr>
        <w:spacing w:after="0" w:line="240" w:lineRule="auto"/>
      </w:pPr>
      <w:r>
        <w:separator/>
      </w:r>
    </w:p>
  </w:endnote>
  <w:endnote w:type="continuationSeparator" w:id="0">
    <w:p w:rsidR="003E52C3" w:rsidRDefault="003E52C3" w:rsidP="007C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2C3" w:rsidRDefault="003E52C3" w:rsidP="007C115D">
      <w:pPr>
        <w:spacing w:after="0" w:line="240" w:lineRule="auto"/>
      </w:pPr>
      <w:r>
        <w:separator/>
      </w:r>
    </w:p>
  </w:footnote>
  <w:footnote w:type="continuationSeparator" w:id="0">
    <w:p w:rsidR="003E52C3" w:rsidRDefault="003E52C3" w:rsidP="007C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15D" w:rsidRPr="00021C07" w:rsidRDefault="007C115D" w:rsidP="007C115D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356995"/>
          <wp:effectExtent l="0" t="0" r="2540" b="0"/>
          <wp:wrapNone/>
          <wp:docPr id="1" name="Obraz 1" descr="papier firmowy nagłówek_POL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nagłówek_POL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115D" w:rsidRDefault="007C115D" w:rsidP="007C115D"/>
  <w:p w:rsidR="007C115D" w:rsidRDefault="007C115D" w:rsidP="007C115D"/>
  <w:p w:rsidR="007C115D" w:rsidRDefault="007C115D" w:rsidP="007C115D">
    <w:pPr>
      <w:ind w:right="559"/>
      <w:rPr>
        <w:b/>
      </w:rPr>
    </w:pPr>
    <w:r w:rsidRPr="00D203DF">
      <w:rPr>
        <w:b/>
      </w:rPr>
      <w:t>Oznaczenie sprawy: ZP IBSPAN</w:t>
    </w:r>
    <w:r>
      <w:rPr>
        <w:b/>
      </w:rPr>
      <w:t>/</w:t>
    </w:r>
    <w:r w:rsidRPr="00D203DF">
      <w:rPr>
        <w:b/>
      </w:rPr>
      <w:t>0</w:t>
    </w:r>
    <w:r>
      <w:rPr>
        <w:b/>
      </w:rPr>
      <w:t>3/N/2021</w:t>
    </w:r>
  </w:p>
  <w:p w:rsidR="00821CE9" w:rsidRPr="00AF0BC7" w:rsidRDefault="00821CE9" w:rsidP="00821CE9">
    <w:pPr>
      <w:jc w:val="right"/>
      <w:rPr>
        <w:rFonts w:ascii="Calibri" w:hAnsi="Calibri" w:cs="Calibri"/>
        <w:sz w:val="20"/>
      </w:rPr>
    </w:pPr>
    <w:r w:rsidRPr="00AF0BC7">
      <w:rPr>
        <w:rFonts w:ascii="Calibri" w:hAnsi="Calibri" w:cs="Calibri"/>
        <w:sz w:val="20"/>
      </w:rPr>
      <w:t xml:space="preserve">ZAŁĄCZNIK NR </w:t>
    </w:r>
    <w:r>
      <w:rPr>
        <w:rFonts w:ascii="Calibri" w:hAnsi="Calibri" w:cs="Calibri"/>
        <w:sz w:val="20"/>
      </w:rPr>
      <w:t>1</w:t>
    </w:r>
    <w:r w:rsidRPr="00AF0BC7">
      <w:rPr>
        <w:rFonts w:ascii="Calibri" w:hAnsi="Calibri" w:cs="Calibr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87C66"/>
    <w:multiLevelType w:val="hybridMultilevel"/>
    <w:tmpl w:val="307EE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8151F"/>
    <w:multiLevelType w:val="hybridMultilevel"/>
    <w:tmpl w:val="05C0F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8A"/>
    <w:rsid w:val="00226492"/>
    <w:rsid w:val="002A7470"/>
    <w:rsid w:val="003E52C3"/>
    <w:rsid w:val="0040428A"/>
    <w:rsid w:val="00524E17"/>
    <w:rsid w:val="00532558"/>
    <w:rsid w:val="0075023A"/>
    <w:rsid w:val="007C115D"/>
    <w:rsid w:val="00821CE9"/>
    <w:rsid w:val="00E87BF2"/>
    <w:rsid w:val="00F107B5"/>
    <w:rsid w:val="00FB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3AAD21"/>
  <w15:chartTrackingRefBased/>
  <w15:docId w15:val="{8716C808-5977-4D36-8DBF-DF4D92C7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0428A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0428A"/>
    <w:pPr>
      <w:spacing w:after="120" w:line="48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0428A"/>
  </w:style>
  <w:style w:type="paragraph" w:styleId="Akapitzlist">
    <w:name w:val="List Paragraph"/>
    <w:basedOn w:val="Normalny"/>
    <w:uiPriority w:val="34"/>
    <w:qFormat/>
    <w:rsid w:val="0040428A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15D"/>
  </w:style>
  <w:style w:type="paragraph" w:styleId="Stopka">
    <w:name w:val="footer"/>
    <w:basedOn w:val="Normalny"/>
    <w:link w:val="StopkaZnak"/>
    <w:uiPriority w:val="99"/>
    <w:unhideWhenUsed/>
    <w:rsid w:val="007C1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Łapińska, IBS PAN</dc:creator>
  <cp:keywords/>
  <dc:description/>
  <cp:lastModifiedBy>Joanna Łapińska, IBS PAN</cp:lastModifiedBy>
  <cp:revision>6</cp:revision>
  <cp:lastPrinted>2021-07-27T10:03:00Z</cp:lastPrinted>
  <dcterms:created xsi:type="dcterms:W3CDTF">2021-07-26T21:05:00Z</dcterms:created>
  <dcterms:modified xsi:type="dcterms:W3CDTF">2021-07-27T10:03:00Z</dcterms:modified>
</cp:coreProperties>
</file>