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64" w:rsidRPr="00BD0595" w:rsidRDefault="00F22564" w:rsidP="00F22564">
      <w:pPr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ab/>
      </w:r>
      <w:r w:rsidRPr="00BD0595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Pr="00BD0595">
        <w:rPr>
          <w:rFonts w:asciiTheme="minorHAnsi" w:hAnsiTheme="minorHAnsi" w:cstheme="minorHAnsi"/>
          <w:b/>
          <w:sz w:val="22"/>
          <w:szCs w:val="22"/>
        </w:rPr>
        <w:t>ZP IBSPAN/0</w:t>
      </w:r>
      <w:r w:rsidR="00BD0595" w:rsidRPr="00BD0595">
        <w:rPr>
          <w:rFonts w:asciiTheme="minorHAnsi" w:hAnsiTheme="minorHAnsi" w:cstheme="minorHAnsi"/>
          <w:b/>
          <w:sz w:val="22"/>
          <w:szCs w:val="22"/>
        </w:rPr>
        <w:t>1</w:t>
      </w:r>
      <w:r w:rsidRPr="00BD0595">
        <w:rPr>
          <w:rFonts w:asciiTheme="minorHAnsi" w:hAnsiTheme="minorHAnsi" w:cstheme="minorHAnsi"/>
          <w:b/>
          <w:sz w:val="22"/>
          <w:szCs w:val="22"/>
        </w:rPr>
        <w:t>/Z/202</w:t>
      </w:r>
      <w:r w:rsidR="00BD0595" w:rsidRPr="00BD0595">
        <w:rPr>
          <w:rFonts w:asciiTheme="minorHAnsi" w:hAnsiTheme="minorHAnsi" w:cstheme="minorHAnsi"/>
          <w:b/>
          <w:sz w:val="22"/>
          <w:szCs w:val="22"/>
        </w:rPr>
        <w:t>2</w:t>
      </w:r>
    </w:p>
    <w:p w:rsidR="00F22564" w:rsidRPr="00BD0595" w:rsidRDefault="00F22564" w:rsidP="00F22564">
      <w:pPr>
        <w:spacing w:before="120"/>
        <w:jc w:val="right"/>
        <w:rPr>
          <w:rFonts w:asciiTheme="minorHAnsi" w:hAnsiTheme="minorHAnsi" w:cstheme="minorHAnsi"/>
          <w:b/>
          <w:smallCaps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F22564" w:rsidRPr="00BD0595" w:rsidRDefault="00F22564" w:rsidP="00F22564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Pr="00BD0595">
        <w:rPr>
          <w:rFonts w:asciiTheme="minorHAnsi" w:hAnsiTheme="minorHAnsi" w:cstheme="minorHAnsi"/>
          <w:b/>
          <w:bCs/>
          <w:sz w:val="22"/>
          <w:szCs w:val="22"/>
        </w:rPr>
        <w:t>NA PRZEPROWADZENIE ANALIZ GENOTYPOWANIA RYSI</w:t>
      </w:r>
      <w:r w:rsidRPr="00BD05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0595">
        <w:rPr>
          <w:rFonts w:asciiTheme="minorHAnsi" w:hAnsiTheme="minorHAnsi" w:cstheme="minorHAnsi"/>
          <w:b/>
          <w:bCs/>
          <w:sz w:val="22"/>
          <w:szCs w:val="22"/>
        </w:rPr>
        <w:t>W RAMACH PROJEKTU „POWRÓT RYSIA DO PÓŁNOCNO-ZACHODNIEJ POLSKI”</w:t>
      </w:r>
    </w:p>
    <w:p w:rsidR="00F22564" w:rsidRPr="00BD0595" w:rsidRDefault="00F22564" w:rsidP="00F22564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22564" w:rsidRPr="00BD0595" w:rsidRDefault="00F22564" w:rsidP="00F22564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0595">
        <w:rPr>
          <w:rFonts w:asciiTheme="minorHAnsi" w:hAnsiTheme="minorHAnsi" w:cstheme="minorHAnsi"/>
          <w:b/>
          <w:sz w:val="22"/>
          <w:szCs w:val="22"/>
          <w:u w:val="single"/>
        </w:rPr>
        <w:t>UMOWA  NR</w:t>
      </w:r>
      <w:r w:rsidRPr="00BD059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D0595">
        <w:rPr>
          <w:rFonts w:asciiTheme="minorHAnsi" w:hAnsiTheme="minorHAnsi" w:cstheme="minorHAnsi"/>
          <w:b/>
          <w:sz w:val="22"/>
          <w:szCs w:val="22"/>
          <w:u w:val="single"/>
        </w:rPr>
        <w:t xml:space="preserve">……… </w:t>
      </w:r>
    </w:p>
    <w:p w:rsidR="00F22564" w:rsidRPr="00BD0595" w:rsidRDefault="00F22564" w:rsidP="00F22564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0595">
        <w:rPr>
          <w:rFonts w:asciiTheme="minorHAnsi" w:hAnsiTheme="minorHAnsi" w:cstheme="minorHAnsi"/>
          <w:sz w:val="22"/>
          <w:szCs w:val="22"/>
        </w:rPr>
        <w:t>WZÓR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zawarta dnia …………. r. pomiędzy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Instytutem Biologii Ssaków PAN, ul. Stoczek 1, 17-230 Białowieża, NIP: 543-12-25-396 reprezentowanym przez: Dyrektora – dr. hab. </w:t>
      </w:r>
      <w:r w:rsidR="00BD0595">
        <w:rPr>
          <w:rFonts w:asciiTheme="minorHAnsi" w:hAnsiTheme="minorHAnsi" w:cstheme="minorHAnsi"/>
          <w:sz w:val="22"/>
          <w:szCs w:val="22"/>
        </w:rPr>
        <w:t>Michała Żmihorskiego,</w:t>
      </w:r>
      <w:r w:rsidRPr="00BD0595">
        <w:rPr>
          <w:rFonts w:asciiTheme="minorHAnsi" w:hAnsiTheme="minorHAnsi" w:cstheme="minorHAnsi"/>
          <w:sz w:val="22"/>
          <w:szCs w:val="22"/>
        </w:rPr>
        <w:t xml:space="preserve"> zwanym dalej </w:t>
      </w:r>
      <w:r w:rsidRPr="00BD0595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…………………………., 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D0595">
        <w:rPr>
          <w:rFonts w:asciiTheme="minorHAnsi" w:hAnsiTheme="minorHAnsi" w:cstheme="minorHAnsi"/>
          <w:b/>
          <w:sz w:val="22"/>
          <w:szCs w:val="22"/>
        </w:rPr>
        <w:t>Wykonawcą.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>§ 1</w:t>
      </w:r>
    </w:p>
    <w:p w:rsidR="00F22564" w:rsidRPr="00BD0595" w:rsidRDefault="00F22564" w:rsidP="00F22564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Przedmiot umowy jest współfinansowany ze środków dotacji przyznanej Zamawiającemu na realizację projektu </w:t>
      </w:r>
      <w:r w:rsidRPr="00BD0595">
        <w:rPr>
          <w:rFonts w:asciiTheme="minorHAnsi" w:hAnsiTheme="minorHAnsi" w:cstheme="minorHAnsi"/>
          <w:b/>
          <w:bCs/>
          <w:sz w:val="22"/>
          <w:szCs w:val="22"/>
        </w:rPr>
        <w:t xml:space="preserve">POIS.02.04.00-00-0143/16 </w:t>
      </w:r>
      <w:r w:rsidRPr="00BD0595">
        <w:rPr>
          <w:rFonts w:asciiTheme="minorHAnsi" w:hAnsiTheme="minorHAnsi" w:cstheme="minorHAnsi"/>
          <w:b/>
          <w:sz w:val="22"/>
          <w:szCs w:val="22"/>
        </w:rPr>
        <w:t>„Powrót rysia do północno-zachodniej Polski”</w:t>
      </w:r>
      <w:r w:rsidRPr="00BD0595">
        <w:rPr>
          <w:rFonts w:asciiTheme="minorHAnsi" w:hAnsiTheme="minorHAnsi" w:cstheme="minorHAnsi"/>
          <w:bCs/>
          <w:sz w:val="22"/>
          <w:szCs w:val="22"/>
        </w:rPr>
        <w:t xml:space="preserve"> współfinansowanego ze środków Funduszu Spójności w ramach Programu Operacyjnego Infrastruktura i Środowisko 2014-2020 (umowa o dofinansowanie projektu z dnia 30.03.2017 r. nr POIS.02.04.00-00-0143/16-00)</w:t>
      </w:r>
      <w:r w:rsidRPr="00BD0595">
        <w:rPr>
          <w:rFonts w:asciiTheme="minorHAnsi" w:hAnsiTheme="minorHAnsi" w:cstheme="minorHAnsi"/>
          <w:sz w:val="22"/>
          <w:szCs w:val="22"/>
        </w:rPr>
        <w:t>, zwanego dalej Projektem.</w:t>
      </w:r>
    </w:p>
    <w:p w:rsidR="00F22564" w:rsidRPr="00BD0595" w:rsidRDefault="00F22564" w:rsidP="00F22564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F22564" w:rsidRPr="00BD0595" w:rsidRDefault="00F22564" w:rsidP="00F22564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Wykonawca na każde żądanie Zamawiającego zobowiązuje się przekazywać informacje o przebiegu prowadzonych spraw. </w:t>
      </w:r>
    </w:p>
    <w:p w:rsidR="00F22564" w:rsidRPr="00BD0595" w:rsidRDefault="00F22564" w:rsidP="00F22564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Na każde żądanie Zamawiającego Wykonawca zobowiązany jest udostępnić lub wydać wszelkie dokumenty związane z wykonywaniem umowy. </w:t>
      </w:r>
    </w:p>
    <w:p w:rsidR="00F22564" w:rsidRPr="00BD0595" w:rsidRDefault="00F22564" w:rsidP="00F2256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>§ 2</w:t>
      </w: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1.</w:t>
      </w:r>
      <w:r w:rsidRPr="00BD059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D0595">
        <w:rPr>
          <w:rFonts w:asciiTheme="minorHAnsi" w:hAnsiTheme="minorHAnsi" w:cstheme="minorHAnsi"/>
          <w:sz w:val="22"/>
          <w:szCs w:val="22"/>
        </w:rPr>
        <w:t>Przedmiotem zamówienia jest wykonanie analiz genotypowania rysi biorących udział w Projekcie w celu określenia ich pokrewieństwa genetycznego, przynależności populacyjnej i poziomu zmienności genetycznej.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bCs/>
          <w:sz w:val="22"/>
          <w:szCs w:val="22"/>
        </w:rPr>
        <w:t>2.</w:t>
      </w:r>
      <w:r w:rsidRPr="00BD0595">
        <w:rPr>
          <w:rFonts w:asciiTheme="minorHAnsi" w:hAnsiTheme="minorHAnsi" w:cstheme="minorHAnsi"/>
          <w:sz w:val="22"/>
          <w:szCs w:val="22"/>
        </w:rPr>
        <w:t xml:space="preserve"> Zlecenie obejmuje wykonanie analiz genetycznych próbek krwi, włosów i/lub odchodów rysi w celu określenia ich genotypu w autosomalnych loci mikrosatelitarnych, sekwencji odcinka regionu kontrolnego mitochondrialnego DNA, genetycznej identyfikacji (potwierdzenia) płci, opisu zmienności genetycznej i pokrewieństwa oraz przynależności populacyjnej. Obiektem badań będą zarówno osobniki hodowane z przeznaczeniem do reintrodukcji oraz osobniki urodzone na wolności, jak również rysie, które mogą pojawiać się w rejonie wsiedleń w wyniku imigracji. Próbki do analiz genetycznych od osobników trzymanych w niewoli zostaną pobrane podczas immobilizacji (próbki krwi i/lub sierści), a próbki od osobników urodzonych na wolności lub ewentualnych imigrantów zostaną pobrane w postaci sierści pozyskiwanej przy pomocy pułapek włosowych lub z odchodów znalezionych w terenie. Próbki te zostaną dostarczone Wykonawcy, by mógł on wykonać ww. analizy.</w:t>
      </w:r>
    </w:p>
    <w:p w:rsidR="00F22564" w:rsidRPr="00BD0595" w:rsidRDefault="00F22564" w:rsidP="00F2256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bCs/>
          <w:sz w:val="22"/>
          <w:szCs w:val="22"/>
        </w:rPr>
        <w:t>3</w:t>
      </w:r>
      <w:r w:rsidRPr="00BD0595">
        <w:rPr>
          <w:rFonts w:asciiTheme="minorHAnsi" w:hAnsiTheme="minorHAnsi" w:cstheme="minorHAnsi"/>
          <w:sz w:val="22"/>
          <w:szCs w:val="22"/>
        </w:rPr>
        <w:t>. Analizy genetyczne będą przeprowadzone z użyciem 18-20 loci mikrosatelitarnych oraz markera płci (np. 278g21-4 na chromosomie Y, lub ZFXY) oraz odczytu sekwencji odcinka regionu kontrolnego mitochondrialnego DNA.</w:t>
      </w:r>
    </w:p>
    <w:p w:rsidR="00F22564" w:rsidRPr="00BD0595" w:rsidRDefault="00F22564" w:rsidP="00F2256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bCs/>
          <w:sz w:val="22"/>
          <w:szCs w:val="22"/>
        </w:rPr>
        <w:lastRenderedPageBreak/>
        <w:t>4</w:t>
      </w:r>
      <w:r w:rsidRPr="00BD0595">
        <w:rPr>
          <w:rFonts w:asciiTheme="minorHAnsi" w:hAnsiTheme="minorHAnsi" w:cstheme="minorHAnsi"/>
          <w:sz w:val="22"/>
          <w:szCs w:val="22"/>
        </w:rPr>
        <w:t>. Na podstawie analiz loci mikrosatelitarnych zostanie sporządzona biblioteka genotypów  wszystkich osobników biorących udział w projekcie. Biblioteka genotypów posłuży do wykonania analizy pokrewieństwa między poszczególnymi osobnikami. Ustalony zostanie stopień pokrewieństwa między osobnikami uczestniczącymi w rozrodzie w celu odpowiedniego doboru zwierząt najmniej spokrewnionych oraz ustalania ojcostwa kociąt rodzonych na wolności. Biblioteka genotypów powinna być kompatybilna do biblioteki wygenerowanej w podobnych analizach rysi w latach 2018-202</w:t>
      </w:r>
      <w:r w:rsidR="00BD0595">
        <w:rPr>
          <w:rFonts w:asciiTheme="minorHAnsi" w:hAnsiTheme="minorHAnsi" w:cstheme="minorHAnsi"/>
          <w:sz w:val="22"/>
          <w:szCs w:val="22"/>
        </w:rPr>
        <w:t>1</w:t>
      </w:r>
      <w:r w:rsidRPr="00BD0595">
        <w:rPr>
          <w:rFonts w:asciiTheme="minorHAnsi" w:hAnsiTheme="minorHAnsi" w:cstheme="minorHAnsi"/>
          <w:sz w:val="22"/>
          <w:szCs w:val="22"/>
        </w:rPr>
        <w:t>.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5. Próby do analiz genetycznych będą dostarczane przez Zespół Terenowy Projektu sukcesywnie w okresie trwania umowy. Przewidywana jest analiza nie więcej niż 80 prób. </w:t>
      </w:r>
    </w:p>
    <w:p w:rsidR="00F22564" w:rsidRPr="00BD0595" w:rsidRDefault="00F22564" w:rsidP="00F225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pStyle w:val="Akapitzlist"/>
        <w:widowControl/>
        <w:tabs>
          <w:tab w:val="left" w:pos="567"/>
          <w:tab w:val="left" w:pos="851"/>
        </w:tabs>
        <w:suppressAutoHyphens w:val="0"/>
        <w:spacing w:after="200" w:line="276" w:lineRule="auto"/>
        <w:ind w:left="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ab/>
        <w:t xml:space="preserve">6. Wyniki genotypowania w loci mikrosatelitarnych oraz analizy pokrewieństwa między osobnikami rysi i informacje o przynależności do danej populacji, w postaci pliku XLS oraz wyniki analizy sekwencji regionu kontrolnego w mitochondrialnym DNA będą dostarczone Zamawiającemu wraz z Raportem przesłanym pocztą mailową na adres mripas@ibs.bialowieza.pl. </w:t>
      </w: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>§ 3</w:t>
      </w: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595">
        <w:rPr>
          <w:rFonts w:asciiTheme="minorHAnsi" w:hAnsiTheme="minorHAnsi" w:cstheme="minorHAnsi"/>
          <w:bCs/>
          <w:sz w:val="22"/>
          <w:szCs w:val="22"/>
        </w:rPr>
        <w:t>1. Zamówienie powinno być  wykonywane sukcesywnie w terminie realizacji Projektu, to jest od podpisania umowy do końca 202</w:t>
      </w:r>
      <w:r w:rsidR="00BD0595">
        <w:rPr>
          <w:rFonts w:asciiTheme="minorHAnsi" w:hAnsiTheme="minorHAnsi" w:cstheme="minorHAnsi"/>
          <w:bCs/>
          <w:sz w:val="22"/>
          <w:szCs w:val="22"/>
        </w:rPr>
        <w:t>2</w:t>
      </w:r>
      <w:r w:rsidRPr="00BD0595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:rsidR="00F22564" w:rsidRPr="00BD0595" w:rsidRDefault="00F22564" w:rsidP="00F22564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595">
        <w:rPr>
          <w:rFonts w:asciiTheme="minorHAnsi" w:hAnsiTheme="minorHAnsi" w:cstheme="minorHAnsi"/>
          <w:bCs/>
          <w:sz w:val="22"/>
          <w:szCs w:val="22"/>
        </w:rPr>
        <w:t>2. Analizy poszczególnych, ważnych dla realizacji projektu prób Wykonawca dostarcza nie później niż w ciągu 4-6 tygodni od dostarczenia próby.</w:t>
      </w: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pStyle w:val="Tekstpodstawowy"/>
        <w:jc w:val="center"/>
        <w:rPr>
          <w:rFonts w:asciiTheme="minorHAnsi" w:hAnsiTheme="minorHAnsi" w:cstheme="minorHAnsi"/>
        </w:rPr>
      </w:pPr>
      <w:r w:rsidRPr="00BD0595">
        <w:rPr>
          <w:rFonts w:asciiTheme="minorHAnsi" w:hAnsiTheme="minorHAnsi" w:cstheme="minorHAnsi"/>
          <w:b/>
        </w:rPr>
        <w:t>§</w:t>
      </w:r>
      <w:r w:rsidR="00726962" w:rsidRPr="00BD0595">
        <w:rPr>
          <w:rFonts w:asciiTheme="minorHAnsi" w:hAnsiTheme="minorHAnsi" w:cstheme="minorHAnsi"/>
          <w:b/>
        </w:rPr>
        <w:t xml:space="preserve"> </w:t>
      </w:r>
      <w:r w:rsidRPr="00BD0595">
        <w:rPr>
          <w:rFonts w:asciiTheme="minorHAnsi" w:hAnsiTheme="minorHAnsi" w:cstheme="minorHAnsi"/>
          <w:b/>
        </w:rPr>
        <w:t>4</w:t>
      </w:r>
    </w:p>
    <w:p w:rsidR="00F22564" w:rsidRPr="00BD0595" w:rsidRDefault="00F22564" w:rsidP="00F22564">
      <w:pPr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Ustala się łączną cenę przedmiotu umowy w wysokości: ……. zł brutto, słownie: ………………………………złotych.</w:t>
      </w:r>
    </w:p>
    <w:p w:rsidR="00F22564" w:rsidRPr="00BD0595" w:rsidRDefault="00F22564" w:rsidP="00F22564">
      <w:pPr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Przekazanie należności na konto Wykonawcy nastąpi w 2 transzach: </w:t>
      </w:r>
    </w:p>
    <w:p w:rsidR="00F22564" w:rsidRPr="00BD0595" w:rsidRDefault="00F22564" w:rsidP="00F22564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- I transza w wysokości do 50 % całości zamówienia, w wysokości proporcjonalnej do ilości wykonanych prób, płatna do 30.07.202</w:t>
      </w:r>
      <w:r w:rsidR="00BD0595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BD0595">
        <w:rPr>
          <w:rFonts w:asciiTheme="minorHAnsi" w:hAnsiTheme="minorHAnsi" w:cstheme="minorHAnsi"/>
          <w:sz w:val="22"/>
          <w:szCs w:val="22"/>
        </w:rPr>
        <w:t xml:space="preserve"> r.; po podpisaniu protokołu odbioru i przedstawieniu przez Wykonawcę faktury/rachunku</w:t>
      </w:r>
    </w:p>
    <w:p w:rsidR="00F22564" w:rsidRPr="00BD0595" w:rsidRDefault="00F22564" w:rsidP="00F22564">
      <w:pPr>
        <w:tabs>
          <w:tab w:val="left" w:pos="284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- II transza w wysokości pozostałej części całości zamówienia, płatna w terminie 30 dni pod warunkiem posiadania przez Zamawiającego na koncie środków zaliczki na realizację Projektu, po podpisaniu końcowego protokołu odbioru i przedstawieniu przez Wykonawcę faktury/rachunku.</w:t>
      </w:r>
    </w:p>
    <w:p w:rsidR="00F22564" w:rsidRPr="00BD0595" w:rsidRDefault="00F22564" w:rsidP="00F22564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Jeżeli Zamawiający nie będzie dysponować środkami zaliczki na realizację Projektu w terminie płatności 30 dni, wypłata nastąpi niezwłocznie po otrzymaniu środków zaliczki, nie później jednak niż w terminie 60 dni.</w:t>
      </w:r>
    </w:p>
    <w:p w:rsidR="00F22564" w:rsidRPr="00BD0595" w:rsidRDefault="00F22564" w:rsidP="00F2256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2564" w:rsidRPr="00BD0595" w:rsidRDefault="00F22564" w:rsidP="00F2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>§</w:t>
      </w:r>
      <w:r w:rsidR="00726962" w:rsidRPr="00BD05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0595">
        <w:rPr>
          <w:rFonts w:asciiTheme="minorHAnsi" w:hAnsiTheme="minorHAnsi" w:cstheme="minorHAnsi"/>
          <w:b/>
          <w:sz w:val="22"/>
          <w:szCs w:val="22"/>
        </w:rPr>
        <w:t>5</w:t>
      </w:r>
    </w:p>
    <w:p w:rsidR="00F22564" w:rsidRPr="00BD0595" w:rsidRDefault="00F22564" w:rsidP="00F22564">
      <w:pPr>
        <w:pStyle w:val="Tekstpodstawowywcity"/>
        <w:ind w:firstLine="0"/>
        <w:jc w:val="both"/>
        <w:rPr>
          <w:rFonts w:asciiTheme="minorHAnsi" w:hAnsiTheme="minorHAnsi" w:cstheme="minorHAnsi"/>
          <w:b w:val="0"/>
          <w:color w:val="auto"/>
          <w:sz w:val="22"/>
        </w:rPr>
      </w:pPr>
    </w:p>
    <w:p w:rsidR="00F22564" w:rsidRPr="00BD0595" w:rsidRDefault="00F22564" w:rsidP="00F22564">
      <w:pPr>
        <w:pStyle w:val="Tekstpodstawowywcity"/>
        <w:ind w:firstLine="0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BD0595">
        <w:rPr>
          <w:rFonts w:asciiTheme="minorHAnsi" w:hAnsiTheme="minorHAnsi" w:cstheme="minorHAnsi"/>
          <w:b w:val="0"/>
          <w:color w:val="auto"/>
          <w:sz w:val="22"/>
        </w:rPr>
        <w:t>Za koordynację wykonania umowy odpowiedzialni są:</w:t>
      </w:r>
    </w:p>
    <w:p w:rsidR="00F22564" w:rsidRPr="00BD0595" w:rsidRDefault="00F22564" w:rsidP="00F22564">
      <w:pPr>
        <w:pStyle w:val="Tekstpodstawowywcity"/>
        <w:ind w:left="360" w:firstLine="0"/>
        <w:jc w:val="both"/>
        <w:rPr>
          <w:rFonts w:asciiTheme="minorHAnsi" w:hAnsiTheme="minorHAnsi" w:cstheme="minorHAnsi"/>
          <w:b w:val="0"/>
          <w:color w:val="auto"/>
          <w:sz w:val="22"/>
        </w:rPr>
      </w:pPr>
    </w:p>
    <w:p w:rsidR="00F22564" w:rsidRPr="00BD0595" w:rsidRDefault="00F22564" w:rsidP="00F22564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– ze strony Zamawiającego – Krzysztof Schmidt</w:t>
      </w:r>
    </w:p>
    <w:p w:rsidR="00F22564" w:rsidRPr="00BD0595" w:rsidRDefault="00F22564" w:rsidP="00F22564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– ze strony Wykonawcy  – ………………………</w:t>
      </w:r>
    </w:p>
    <w:p w:rsidR="00F22564" w:rsidRPr="00BD0595" w:rsidRDefault="00F22564" w:rsidP="00F22564">
      <w:pPr>
        <w:pStyle w:val="Tekstpodstawowy"/>
        <w:rPr>
          <w:rFonts w:asciiTheme="minorHAnsi" w:hAnsiTheme="minorHAnsi" w:cstheme="minorHAnsi"/>
          <w:b/>
        </w:rPr>
      </w:pPr>
    </w:p>
    <w:p w:rsidR="00F22564" w:rsidRPr="00BD0595" w:rsidRDefault="00F22564" w:rsidP="00F22564">
      <w:pPr>
        <w:pStyle w:val="Tekstpodstawowy"/>
        <w:jc w:val="center"/>
        <w:rPr>
          <w:rFonts w:asciiTheme="minorHAnsi" w:hAnsiTheme="minorHAnsi" w:cstheme="minorHAnsi"/>
          <w:b/>
        </w:rPr>
      </w:pPr>
      <w:r w:rsidRPr="00BD0595">
        <w:rPr>
          <w:rFonts w:asciiTheme="minorHAnsi" w:hAnsiTheme="minorHAnsi" w:cstheme="minorHAnsi"/>
          <w:b/>
        </w:rPr>
        <w:t>§ 6</w:t>
      </w:r>
    </w:p>
    <w:p w:rsidR="00F22564" w:rsidRPr="00BD0595" w:rsidRDefault="00F22564" w:rsidP="00F22564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>Wykonawca zobowiązuje się zapłacić Zamawiającemu karę umowną w wysokości 10% łącznej wartości przedmiotu umowy, gdy Wykonawca odstąpi od umowy z powodu okoliczności, za które sam odpowiada.</w:t>
      </w:r>
    </w:p>
    <w:p w:rsidR="00F22564" w:rsidRPr="00BD0595" w:rsidRDefault="00F22564" w:rsidP="00F22564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595">
        <w:rPr>
          <w:rFonts w:asciiTheme="minorHAnsi" w:hAnsiTheme="minorHAnsi" w:cstheme="minorHAnsi"/>
          <w:b/>
          <w:sz w:val="22"/>
          <w:szCs w:val="22"/>
        </w:rPr>
        <w:t>§</w:t>
      </w:r>
      <w:r w:rsidR="00726962" w:rsidRPr="00BD05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0595">
        <w:rPr>
          <w:rFonts w:asciiTheme="minorHAnsi" w:hAnsiTheme="minorHAnsi" w:cstheme="minorHAnsi"/>
          <w:b/>
          <w:sz w:val="22"/>
          <w:szCs w:val="22"/>
        </w:rPr>
        <w:t>7</w:t>
      </w:r>
    </w:p>
    <w:p w:rsidR="00F22564" w:rsidRPr="00BD0595" w:rsidRDefault="00F22564" w:rsidP="00F22564">
      <w:pPr>
        <w:pStyle w:val="Zwykytekst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lastRenderedPageBreak/>
        <w:t xml:space="preserve">W sprawach nieunormowanych niniejszą umową mają zastosowanie przepisy Kodeksu cywilnego. </w:t>
      </w:r>
    </w:p>
    <w:p w:rsidR="00F22564" w:rsidRPr="00BD0595" w:rsidRDefault="00F22564" w:rsidP="00F22564">
      <w:pPr>
        <w:pStyle w:val="Zwykytekst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Zmiana umowy wymaga pod rygorem nieważności formy pisemnej. </w:t>
      </w:r>
    </w:p>
    <w:p w:rsidR="00F22564" w:rsidRPr="00BD0595" w:rsidRDefault="00F22564" w:rsidP="00F2256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22564" w:rsidRPr="00BD0595" w:rsidRDefault="00F22564" w:rsidP="00F2256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0595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jednym dla Wykonawcy i jednym dla Zamawiającego. </w:t>
      </w:r>
    </w:p>
    <w:tbl>
      <w:tblPr>
        <w:tblpPr w:leftFromText="141" w:rightFromText="141" w:vertAnchor="text" w:horzAnchor="margin" w:tblpY="938"/>
        <w:tblW w:w="9242" w:type="dxa"/>
        <w:tblLayout w:type="fixed"/>
        <w:tblLook w:val="04A0" w:firstRow="1" w:lastRow="0" w:firstColumn="1" w:lastColumn="0" w:noHBand="0" w:noVBand="1"/>
      </w:tblPr>
      <w:tblGrid>
        <w:gridCol w:w="4625"/>
        <w:gridCol w:w="4617"/>
      </w:tblGrid>
      <w:tr w:rsidR="00F22564" w:rsidRPr="00BD0595" w:rsidTr="001F0E7B">
        <w:tc>
          <w:tcPr>
            <w:tcW w:w="4624" w:type="dxa"/>
          </w:tcPr>
          <w:p w:rsidR="00F22564" w:rsidRPr="00BD0595" w:rsidRDefault="00F22564" w:rsidP="001F0E7B">
            <w:pPr>
              <w:pStyle w:val="Zwykytekst1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595">
              <w:rPr>
                <w:rFonts w:asciiTheme="minorHAnsi" w:hAnsiTheme="minorHAnsi" w:cstheme="minorHAnsi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617" w:type="dxa"/>
          </w:tcPr>
          <w:p w:rsidR="00F22564" w:rsidRPr="00BD0595" w:rsidRDefault="00F22564" w:rsidP="001F0E7B">
            <w:pPr>
              <w:pStyle w:val="Zwykytekst1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595">
              <w:rPr>
                <w:rFonts w:asciiTheme="minorHAnsi" w:hAnsiTheme="minorHAnsi" w:cstheme="minorHAnsi"/>
                <w:b/>
                <w:sz w:val="22"/>
                <w:szCs w:val="22"/>
              </w:rPr>
              <w:t>Podpis Wykonawcy</w:t>
            </w:r>
          </w:p>
        </w:tc>
      </w:tr>
    </w:tbl>
    <w:p w:rsidR="00F22564" w:rsidRPr="00BD0595" w:rsidRDefault="00F22564" w:rsidP="00F22564">
      <w:pPr>
        <w:rPr>
          <w:rFonts w:asciiTheme="minorHAnsi" w:hAnsiTheme="minorHAnsi" w:cstheme="minorHAnsi"/>
          <w:sz w:val="22"/>
          <w:szCs w:val="22"/>
        </w:rPr>
        <w:sectPr w:rsidR="00F22564" w:rsidRPr="00BD0595" w:rsidSect="00BB0906">
          <w:headerReference w:type="default" r:id="rId8"/>
          <w:footerReference w:type="default" r:id="rId9"/>
          <w:pgSz w:w="11906" w:h="16838"/>
          <w:pgMar w:top="1134" w:right="1332" w:bottom="992" w:left="1332" w:header="57" w:footer="0" w:gutter="0"/>
          <w:pgNumType w:start="1"/>
          <w:cols w:space="708"/>
          <w:formProt w:val="0"/>
          <w:docGrid w:linePitch="360"/>
        </w:sectPr>
      </w:pPr>
    </w:p>
    <w:p w:rsidR="00F22564" w:rsidRPr="00BD0595" w:rsidRDefault="00F22564" w:rsidP="00726962">
      <w:pPr>
        <w:tabs>
          <w:tab w:val="left" w:pos="7740"/>
        </w:tabs>
        <w:rPr>
          <w:rFonts w:asciiTheme="minorHAnsi" w:hAnsiTheme="minorHAnsi" w:cstheme="minorHAnsi"/>
          <w:sz w:val="22"/>
          <w:szCs w:val="22"/>
        </w:rPr>
      </w:pPr>
    </w:p>
    <w:sectPr w:rsidR="00F22564" w:rsidRPr="00BD0595" w:rsidSect="00F22564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FE" w:rsidRDefault="00D139FE" w:rsidP="00F22564">
      <w:r>
        <w:separator/>
      </w:r>
    </w:p>
  </w:endnote>
  <w:endnote w:type="continuationSeparator" w:id="0">
    <w:p w:rsidR="00D139FE" w:rsidRDefault="00D139FE" w:rsidP="00F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616566"/>
      <w:docPartObj>
        <w:docPartGallery w:val="Page Numbers (Bottom of Page)"/>
        <w:docPartUnique/>
      </w:docPartObj>
    </w:sdtPr>
    <w:sdtEndPr/>
    <w:sdtContent>
      <w:p w:rsidR="00F22564" w:rsidRDefault="00F225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564" w:rsidRDefault="00F225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FE" w:rsidRDefault="00D139FE" w:rsidP="00F22564">
      <w:r>
        <w:separator/>
      </w:r>
    </w:p>
  </w:footnote>
  <w:footnote w:type="continuationSeparator" w:id="0">
    <w:p w:rsidR="00D139FE" w:rsidRDefault="00D139FE" w:rsidP="00F2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4" w:rsidRDefault="00F22564">
    <w:pPr>
      <w:pStyle w:val="Nagwek"/>
    </w:pPr>
    <w:r>
      <w:rPr>
        <w:noProof/>
      </w:rPr>
      <w:drawing>
        <wp:inline distT="0" distB="0" distL="0" distR="0" wp14:anchorId="11E2D746" wp14:editId="46695D5D">
          <wp:extent cx="555307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4" w:rsidRDefault="00F22564">
    <w:pPr>
      <w:pStyle w:val="Nagwek"/>
    </w:pPr>
    <w:r>
      <w:rPr>
        <w:noProof/>
      </w:rPr>
      <w:drawing>
        <wp:inline distT="0" distB="0" distL="0" distR="0" wp14:anchorId="5D1171C3" wp14:editId="01461DCF">
          <wp:extent cx="5553075" cy="9429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3CB"/>
    <w:multiLevelType w:val="multilevel"/>
    <w:tmpl w:val="64940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F9864BD"/>
    <w:multiLevelType w:val="multilevel"/>
    <w:tmpl w:val="F968A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78331DD5"/>
    <w:multiLevelType w:val="multilevel"/>
    <w:tmpl w:val="6578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64"/>
    <w:rsid w:val="00726962"/>
    <w:rsid w:val="00BD0595"/>
    <w:rsid w:val="00D139FE"/>
    <w:rsid w:val="00F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604F"/>
  <w15:chartTrackingRefBased/>
  <w15:docId w15:val="{62A99371-C6B4-491C-A6BC-0FD4AF0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22564"/>
  </w:style>
  <w:style w:type="paragraph" w:styleId="Stopka">
    <w:name w:val="footer"/>
    <w:basedOn w:val="Normalny"/>
    <w:link w:val="StopkaZnak"/>
    <w:uiPriority w:val="99"/>
    <w:unhideWhenUsed/>
    <w:rsid w:val="00F22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22564"/>
  </w:style>
  <w:style w:type="character" w:customStyle="1" w:styleId="TekstpodstawowyZnak">
    <w:name w:val="Tekst podstawowy Znak"/>
    <w:basedOn w:val="Domylnaczcionkaakapitu"/>
    <w:link w:val="Tekstpodstawowy"/>
    <w:qFormat/>
    <w:rsid w:val="00F22564"/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2564"/>
    <w:rPr>
      <w:rFonts w:ascii="Times New Roman" w:eastAsia="Times New Roman" w:hAnsi="Times New Roman" w:cs="Times New Roman"/>
      <w:b/>
      <w:bCs/>
      <w:color w:val="339966"/>
      <w:sz w:val="44"/>
      <w:lang w:eastAsia="zh-CN"/>
    </w:rPr>
  </w:style>
  <w:style w:type="paragraph" w:styleId="Tekstpodstawowy">
    <w:name w:val="Body Text"/>
    <w:basedOn w:val="Normalny"/>
    <w:link w:val="TekstpodstawowyZnak"/>
    <w:rsid w:val="00F22564"/>
    <w:pPr>
      <w:jc w:val="both"/>
    </w:pPr>
    <w:rPr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5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22564"/>
    <w:pPr>
      <w:ind w:firstLine="708"/>
    </w:pPr>
    <w:rPr>
      <w:b/>
      <w:bCs/>
      <w:color w:val="339966"/>
      <w:sz w:val="44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225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2564"/>
    <w:pPr>
      <w:widowControl w:val="0"/>
      <w:ind w:left="708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F22564"/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7CF7-B774-46C5-BB65-C083470D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2</cp:revision>
  <dcterms:created xsi:type="dcterms:W3CDTF">2022-02-14T20:14:00Z</dcterms:created>
  <dcterms:modified xsi:type="dcterms:W3CDTF">2022-02-14T20:14:00Z</dcterms:modified>
</cp:coreProperties>
</file>