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4328" w14:textId="77777777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 xml:space="preserve">Załącznik nr 5a </w:t>
      </w:r>
    </w:p>
    <w:p w14:paraId="26B42ED9" w14:textId="77777777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Część 1:</w:t>
      </w:r>
    </w:p>
    <w:p w14:paraId="69760216" w14:textId="77777777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Nazwa urządzenia: Spektrometr bliskiej podczerwieni (NIR) dyspersyjny</w:t>
      </w:r>
    </w:p>
    <w:p w14:paraId="6F3AFC3A" w14:textId="77777777" w:rsidR="000A6AAB" w:rsidRPr="00B607E4" w:rsidRDefault="000A6AAB" w:rsidP="000A6AAB">
      <w:pPr>
        <w:rPr>
          <w:b/>
          <w:sz w:val="22"/>
          <w:szCs w:val="22"/>
          <w:lang w:val="pl-PL"/>
        </w:rPr>
      </w:pPr>
    </w:p>
    <w:p w14:paraId="44EB2F09" w14:textId="77777777" w:rsidR="000A6AAB" w:rsidRPr="00B607E4" w:rsidRDefault="000A6AAB" w:rsidP="000A6AAB">
      <w:pPr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Opis wymagań</w:t>
      </w:r>
    </w:p>
    <w:p w14:paraId="0D7850C0" w14:textId="77777777" w:rsidR="000A6AAB" w:rsidRPr="00B607E4" w:rsidRDefault="000A6AAB" w:rsidP="000A6AAB">
      <w:pPr>
        <w:ind w:right="170"/>
        <w:jc w:val="both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Urządzenie wykorzystujące spektrometrię bliskiej podczerwieni (NIR) umożliwiające pomiar różnych parametrów w sproszkowanych próbkach materiału roślinnego i odchodach zwierząt w tym: białka surowego, tłuszczu surowego, włókna surowego, ADF, ADL, NDF.</w:t>
      </w:r>
    </w:p>
    <w:p w14:paraId="5BBE9F7A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</w:p>
    <w:p w14:paraId="3AF90155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b/>
          <w:sz w:val="22"/>
          <w:szCs w:val="22"/>
        </w:rPr>
      </w:pPr>
      <w:r w:rsidRPr="000A6AAB">
        <w:rPr>
          <w:rFonts w:ascii="Times New Roman" w:hAnsi="Times New Roman" w:cs="Times New Roman"/>
          <w:b/>
          <w:sz w:val="22"/>
          <w:szCs w:val="22"/>
        </w:rPr>
        <w:t>Parametry techniczne urządzenia</w:t>
      </w:r>
    </w:p>
    <w:p w14:paraId="7DB4F6F0" w14:textId="77777777" w:rsidR="000A6AAB" w:rsidRPr="000A6AAB" w:rsidRDefault="000A6AAB" w:rsidP="000A6AAB">
      <w:pPr>
        <w:pStyle w:val="Default"/>
        <w:tabs>
          <w:tab w:val="left" w:pos="9322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Zakres spektralny mieszczący się w zakresie 800-2650 nm</w:t>
      </w:r>
    </w:p>
    <w:p w14:paraId="227245F5" w14:textId="77777777" w:rsidR="000A6AAB" w:rsidRPr="000A6AAB" w:rsidRDefault="000A6AAB" w:rsidP="000A6AAB">
      <w:pPr>
        <w:pStyle w:val="Default"/>
        <w:tabs>
          <w:tab w:val="left" w:pos="9322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Pasmo optyczne &lt; 6 nm</w:t>
      </w:r>
    </w:p>
    <w:p w14:paraId="14F289B8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System podwójnej wiązki, każdy pomiar względem próbki odniesienia </w:t>
      </w:r>
    </w:p>
    <w:p w14:paraId="379A16C9" w14:textId="77777777" w:rsidR="000A6AAB" w:rsidRPr="000A6AAB" w:rsidRDefault="000A6AAB" w:rsidP="000A6AAB">
      <w:pPr>
        <w:pStyle w:val="Default"/>
        <w:tabs>
          <w:tab w:val="left" w:pos="9322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Wysoki stosunek sygnału do szumu &gt; 150.000:1</w:t>
      </w:r>
    </w:p>
    <w:p w14:paraId="2D68E6AD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Autodiagnostyka </w:t>
      </w:r>
    </w:p>
    <w:p w14:paraId="2C664388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Pojemnościowy szklany panel dotykowy </w:t>
      </w:r>
    </w:p>
    <w:p w14:paraId="6A397339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Funkcja kontroli spektralnej według ceramicznego materiału odniesienia </w:t>
      </w:r>
    </w:p>
    <w:p w14:paraId="3906421A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Statyczna kuweta na próbki umieszczona w automatycznej, samozamykającej się szufladzie </w:t>
      </w:r>
    </w:p>
    <w:p w14:paraId="4022A49B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Graficzny interfejs użytkownika </w:t>
      </w:r>
    </w:p>
    <w:p w14:paraId="0C119AE4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Duża rozszerzalna pamięć wewnętrzna na kalibracje, metody i wyniki historii </w:t>
      </w:r>
    </w:p>
    <w:p w14:paraId="1A6FC25F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Dodawanie wybranych kalibracji w formie plików </w:t>
      </w:r>
    </w:p>
    <w:p w14:paraId="4C806A10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Wbudowany serwer FTP do monitorowania danych w intranecie </w:t>
      </w:r>
    </w:p>
    <w:p w14:paraId="7571C073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Funkcja dopasowywania kalibracji według BIAS i slope </w:t>
      </w:r>
    </w:p>
    <w:p w14:paraId="27F0F769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Funkcja przeliczania wyników pod kątem nowych cech na bazie danych uzyskanych z pomiarów. </w:t>
      </w:r>
    </w:p>
    <w:p w14:paraId="625045E4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 xml:space="preserve">Funkcja tworzenia nowych metod </w:t>
      </w:r>
    </w:p>
    <w:p w14:paraId="3C96385C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bCs/>
          <w:sz w:val="22"/>
          <w:szCs w:val="22"/>
          <w:lang w:val="pl-PL"/>
        </w:rPr>
        <w:t>Gwarancja:</w:t>
      </w:r>
      <w:r w:rsidRPr="00B607E4">
        <w:rPr>
          <w:sz w:val="22"/>
          <w:szCs w:val="22"/>
          <w:lang w:val="pl-PL"/>
        </w:rPr>
        <w:t xml:space="preserve"> minimum 12 miesięcy (wyposażenie i oprogramowanie). </w:t>
      </w:r>
    </w:p>
    <w:p w14:paraId="69FCF6EA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Termin dostawy: do 4 tygodni</w:t>
      </w:r>
    </w:p>
    <w:p w14:paraId="28995284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Oferta powinna uwzględniać;</w:t>
      </w:r>
    </w:p>
    <w:p w14:paraId="1CFF4DD3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- dostawę urządzenia,</w:t>
      </w:r>
    </w:p>
    <w:p w14:paraId="09595027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- kalibrację urządzenia na bazie badań referencyjnych,</w:t>
      </w:r>
    </w:p>
    <w:p w14:paraId="426499FF" w14:textId="77777777" w:rsidR="000A6AAB" w:rsidRPr="00B607E4" w:rsidRDefault="000A6AAB" w:rsidP="000A6AAB">
      <w:pPr>
        <w:rPr>
          <w:b/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- instalację oraz przeszkolenie użytkowników.</w:t>
      </w:r>
    </w:p>
    <w:p w14:paraId="28749D76" w14:textId="77777777" w:rsidR="000A6AAB" w:rsidRPr="00B607E4" w:rsidRDefault="000A6AAB" w:rsidP="000A6AAB">
      <w:pPr>
        <w:rPr>
          <w:sz w:val="22"/>
          <w:szCs w:val="22"/>
          <w:lang w:val="pl-PL"/>
        </w:rPr>
      </w:pPr>
    </w:p>
    <w:p w14:paraId="1CC978D5" w14:textId="77777777" w:rsidR="000A6AAB" w:rsidRPr="00B607E4" w:rsidRDefault="000A6AAB" w:rsidP="000A6AAB">
      <w:pPr>
        <w:rPr>
          <w:sz w:val="22"/>
          <w:szCs w:val="22"/>
          <w:lang w:val="pl-PL"/>
        </w:rPr>
      </w:pPr>
    </w:p>
    <w:p w14:paraId="782D495C" w14:textId="77777777" w:rsidR="000A6AAB" w:rsidRPr="00B607E4" w:rsidRDefault="000A6AAB" w:rsidP="000A6AAB">
      <w:pPr>
        <w:spacing w:after="160" w:line="259" w:lineRule="auto"/>
        <w:rPr>
          <w:b/>
          <w:sz w:val="22"/>
          <w:szCs w:val="22"/>
          <w:highlight w:val="yellow"/>
          <w:lang w:val="pl-PL"/>
        </w:rPr>
      </w:pPr>
      <w:r w:rsidRPr="00B607E4">
        <w:rPr>
          <w:b/>
          <w:sz w:val="22"/>
          <w:szCs w:val="22"/>
          <w:highlight w:val="yellow"/>
          <w:lang w:val="pl-PL"/>
        </w:rPr>
        <w:br w:type="page"/>
      </w:r>
    </w:p>
    <w:p w14:paraId="7C644149" w14:textId="77777777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lastRenderedPageBreak/>
        <w:t xml:space="preserve">Załącznik nr 5b </w:t>
      </w:r>
    </w:p>
    <w:p w14:paraId="2D2978E5" w14:textId="77777777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Część 2:</w:t>
      </w:r>
    </w:p>
    <w:p w14:paraId="2B0FA7E8" w14:textId="77777777" w:rsidR="000A6AAB" w:rsidRPr="00B607E4" w:rsidRDefault="000A6AAB" w:rsidP="000A6AAB">
      <w:pPr>
        <w:ind w:right="170"/>
        <w:rPr>
          <w:b/>
          <w:bCs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Nazwa urządzenia: Spektrometr bliskiej podczerwieni (NIR) z transformacją Fouriera</w:t>
      </w:r>
    </w:p>
    <w:p w14:paraId="12A94A66" w14:textId="77777777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</w:p>
    <w:p w14:paraId="0397D9BD" w14:textId="77777777" w:rsidR="000A6AAB" w:rsidRPr="000A6AAB" w:rsidRDefault="000A6AAB" w:rsidP="000A6AAB">
      <w:pPr>
        <w:rPr>
          <w:b/>
          <w:sz w:val="22"/>
          <w:szCs w:val="22"/>
        </w:rPr>
      </w:pPr>
      <w:r w:rsidRPr="000A6AAB">
        <w:rPr>
          <w:b/>
          <w:sz w:val="22"/>
          <w:szCs w:val="22"/>
        </w:rPr>
        <w:t>Opis wymagań</w:t>
      </w:r>
    </w:p>
    <w:p w14:paraId="7388E15A" w14:textId="77777777" w:rsidR="000A6AAB" w:rsidRPr="000A6AAB" w:rsidRDefault="000A6AAB" w:rsidP="000A6AAB">
      <w:pPr>
        <w:pStyle w:val="Akapitzlist"/>
        <w:numPr>
          <w:ilvl w:val="0"/>
          <w:numId w:val="7"/>
        </w:numPr>
        <w:spacing w:after="0" w:line="240" w:lineRule="auto"/>
        <w:ind w:left="284"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Możliwość oznaczania frakcji włókna (NDF, ADF, ADL) i białka w tkankach roślinnych oraz odchodach.</w:t>
      </w:r>
    </w:p>
    <w:p w14:paraId="653A34A7" w14:textId="77777777" w:rsidR="000A6AAB" w:rsidRPr="000A6AAB" w:rsidRDefault="000A6AAB" w:rsidP="000A6AAB">
      <w:pPr>
        <w:pStyle w:val="Akapitzlist"/>
        <w:numPr>
          <w:ilvl w:val="0"/>
          <w:numId w:val="7"/>
        </w:numPr>
        <w:spacing w:after="0" w:line="240" w:lineRule="auto"/>
        <w:ind w:left="284"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Zakres: 12000-3800 cm</w:t>
      </w:r>
      <w:r w:rsidRPr="000A6AAB">
        <w:rPr>
          <w:rFonts w:ascii="Times New Roman" w:hAnsi="Times New Roman" w:cs="Times New Roman"/>
          <w:vertAlign w:val="superscript"/>
        </w:rPr>
        <w:t>-1</w:t>
      </w:r>
      <w:r w:rsidRPr="000A6AAB">
        <w:rPr>
          <w:rFonts w:ascii="Times New Roman" w:hAnsi="Times New Roman" w:cs="Times New Roman"/>
        </w:rPr>
        <w:t xml:space="preserve"> (830-2630 nm)</w:t>
      </w:r>
    </w:p>
    <w:p w14:paraId="0502C75C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Maksymalna zdolność rozdzielcza lepsza niż 4 cm</w:t>
      </w:r>
      <w:r w:rsidRPr="000A6AAB">
        <w:rPr>
          <w:rFonts w:ascii="Times New Roman" w:hAnsi="Times New Roman" w:cs="Times New Roman"/>
          <w:vertAlign w:val="superscript"/>
        </w:rPr>
        <w:t>-1</w:t>
      </w:r>
    </w:p>
    <w:p w14:paraId="56A6BBFC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Powtarzalność długości fali (na pojedynczym aparacie): odchylenie standardowe z 10 pomiarów &lt;0.006 cm</w:t>
      </w:r>
      <w:r w:rsidRPr="000A6AAB">
        <w:rPr>
          <w:rFonts w:ascii="Times New Roman" w:hAnsi="Times New Roman" w:cs="Times New Roman"/>
          <w:vertAlign w:val="superscript"/>
        </w:rPr>
        <w:t>-1</w:t>
      </w:r>
    </w:p>
    <w:p w14:paraId="558688CA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Dokładność długości fali: +/- 0.03 cm</w:t>
      </w:r>
      <w:r w:rsidRPr="000A6AAB">
        <w:rPr>
          <w:rFonts w:ascii="Times New Roman" w:hAnsi="Times New Roman" w:cs="Times New Roman"/>
          <w:vertAlign w:val="superscript"/>
        </w:rPr>
        <w:t>-1</w:t>
      </w:r>
      <w:r w:rsidRPr="000A6AAB">
        <w:rPr>
          <w:rFonts w:ascii="Times New Roman" w:hAnsi="Times New Roman" w:cs="Times New Roman"/>
        </w:rPr>
        <w:t xml:space="preserve">  (0.005 nm przy 1250 nm)</w:t>
      </w:r>
    </w:p>
    <w:p w14:paraId="253A89D9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Linowość fotometryczna (USP): nachylenie 1.0 +/- 0.05 i punkt przecięcia 0.0 +/- 0.05.</w:t>
      </w:r>
    </w:p>
    <w:p w14:paraId="51C702DA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Transfer metod (między aparatami) - wartość resztkowa po odjęciu widma toluenu mierzonego na różnych aparatach: brak punktów przekraczających +/-0.003 różnicy absorbancji w zakresach 4100-5000 cm</w:t>
      </w:r>
      <w:r w:rsidRPr="000A6AAB">
        <w:rPr>
          <w:rFonts w:ascii="Times New Roman" w:hAnsi="Times New Roman" w:cs="Times New Roman"/>
          <w:vertAlign w:val="superscript"/>
        </w:rPr>
        <w:t>-1</w:t>
      </w:r>
      <w:r w:rsidRPr="000A6AAB">
        <w:rPr>
          <w:rFonts w:ascii="Times New Roman" w:hAnsi="Times New Roman" w:cs="Times New Roman"/>
        </w:rPr>
        <w:t>, 5600-6600 cm</w:t>
      </w:r>
      <w:r w:rsidRPr="000A6AAB">
        <w:rPr>
          <w:rFonts w:ascii="Times New Roman" w:hAnsi="Times New Roman" w:cs="Times New Roman"/>
          <w:vertAlign w:val="superscript"/>
        </w:rPr>
        <w:t>-1</w:t>
      </w:r>
      <w:r w:rsidRPr="000A6AAB">
        <w:rPr>
          <w:rFonts w:ascii="Times New Roman" w:hAnsi="Times New Roman" w:cs="Times New Roman"/>
        </w:rPr>
        <w:t>, 7600-9500 cm</w:t>
      </w:r>
      <w:r w:rsidRPr="000A6AAB">
        <w:rPr>
          <w:rFonts w:ascii="Times New Roman" w:hAnsi="Times New Roman" w:cs="Times New Roman"/>
          <w:vertAlign w:val="superscript"/>
        </w:rPr>
        <w:t>-1</w:t>
      </w:r>
    </w:p>
    <w:p w14:paraId="5AC547CD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Interferometr zapewniający pełną odporność na zmienność warunków środowiskowych dynamicznie justowany w trakcie skanowania z częstotliwością odpowiadającą częstotliwości przejść przez zero sygnału lasera nawet przy maksymalnej szybkości skanowania. Mechanizm dynamicznego justowania wykorzystujący wiązkę lasera He-Ne, padającą na trójpozycyjny detektor laserowy, do monitorowania i utrzymywania idealnego względnego położenia kątowego zwierciadeł interferometru</w:t>
      </w:r>
    </w:p>
    <w:p w14:paraId="5D605ECF" w14:textId="77777777" w:rsidR="000A6AAB" w:rsidRPr="000A6AAB" w:rsidRDefault="000A6AAB" w:rsidP="000A6AAB">
      <w:pPr>
        <w:pStyle w:val="Akapitzlist"/>
        <w:numPr>
          <w:ilvl w:val="0"/>
          <w:numId w:val="7"/>
        </w:numPr>
        <w:spacing w:after="0" w:line="240" w:lineRule="auto"/>
        <w:ind w:left="284"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Detektor: InGaAs. Nie są dopuszczalne tańsze detektory o niższej czułości (PbSe, PbS, DLaTGS)</w:t>
      </w:r>
    </w:p>
    <w:p w14:paraId="55221526" w14:textId="77777777" w:rsidR="000A6AAB" w:rsidRPr="000A6AAB" w:rsidRDefault="000A6AAB" w:rsidP="000A6AAB">
      <w:pPr>
        <w:pStyle w:val="Akapitzlist"/>
        <w:numPr>
          <w:ilvl w:val="0"/>
          <w:numId w:val="7"/>
        </w:numPr>
        <w:spacing w:after="0" w:line="240" w:lineRule="auto"/>
        <w:ind w:left="284"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Komunikacja z komputerem sterującym: standardowy szybki port szeregowy USB 2.0</w:t>
      </w:r>
    </w:p>
    <w:p w14:paraId="17922681" w14:textId="77777777" w:rsidR="000A6AAB" w:rsidRPr="000A6AAB" w:rsidRDefault="000A6AAB" w:rsidP="000A6AAB">
      <w:pPr>
        <w:pStyle w:val="Akapitzlist"/>
        <w:numPr>
          <w:ilvl w:val="0"/>
          <w:numId w:val="7"/>
        </w:numPr>
        <w:spacing w:after="0" w:line="240" w:lineRule="auto"/>
        <w:ind w:left="284"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Analizator musi być wyposażony w:</w:t>
      </w:r>
    </w:p>
    <w:p w14:paraId="5CDBD237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sferę integrującą o wysokiej wydajności energetycznej (&gt; 95%) o powierzchni pokrytej złotem z wbudowanym detektorem InGaAs do pomiarów metodą rozproszenia próbek ciał stałych, proszków, cieczy rozpraszających (np. emulsji), mierzonych w naczynkach szklanych lub przez opakowanie foliowe; okienko szafirowe oddzielające wnętrze sfery, zintegrowana złota płytka referencyjna do automatycznego pomiaru tła; w zestawie zestaw przystawek transfleksyjnych – min. 2 szt. do sfery do pomiaru cieczy, o długości drogi optycznej 1mm.</w:t>
      </w:r>
    </w:p>
    <w:p w14:paraId="781C8063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  <w:iCs/>
        </w:rPr>
      </w:pPr>
      <w:r w:rsidRPr="000A6AAB">
        <w:rPr>
          <w:rFonts w:ascii="Times New Roman" w:hAnsi="Times New Roman" w:cs="Times New Roman"/>
        </w:rPr>
        <w:t>sterowany z oprogramowania rotator do sfery do uśrednionych pomiaru próbek o dużej granulacji z naczynkiem</w:t>
      </w:r>
      <w:r w:rsidRPr="000A6AAB">
        <w:rPr>
          <w:rFonts w:ascii="Times New Roman" w:hAnsi="Times New Roman" w:cs="Times New Roman"/>
          <w:iCs/>
          <w:color w:val="000000"/>
        </w:rPr>
        <w:t xml:space="preserve"> kwarcowym o średnicy ok. 5cm</w:t>
      </w:r>
    </w:p>
    <w:p w14:paraId="78765231" w14:textId="77777777" w:rsidR="000A6AAB" w:rsidRPr="000A6AAB" w:rsidRDefault="000A6AAB" w:rsidP="000A6AAB">
      <w:pPr>
        <w:pStyle w:val="Akapitzlist"/>
        <w:numPr>
          <w:ilvl w:val="0"/>
          <w:numId w:val="9"/>
        </w:numPr>
        <w:spacing w:after="0" w:line="240" w:lineRule="auto"/>
        <w:ind w:left="0"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Analizator powinien posiadać na obudowie przycisk bezpośredniego wyzwalania pomiaru i diody pokazujące stan pomiaru oraz jego wynik (pozytywny/negatywny).</w:t>
      </w:r>
    </w:p>
    <w:p w14:paraId="6E3C284B" w14:textId="77777777" w:rsidR="000A6AAB" w:rsidRPr="000A6AAB" w:rsidRDefault="000A6AAB" w:rsidP="000A6AAB">
      <w:pPr>
        <w:pStyle w:val="Akapitzlist"/>
        <w:numPr>
          <w:ilvl w:val="0"/>
          <w:numId w:val="9"/>
        </w:numPr>
        <w:spacing w:after="0" w:line="240" w:lineRule="auto"/>
        <w:ind w:left="0"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Oprogramowanie sterujące i analizujące dane:</w:t>
      </w:r>
    </w:p>
    <w:p w14:paraId="14E2C740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intuicyjny interfejs graficzny</w:t>
      </w:r>
      <w:r>
        <w:rPr>
          <w:rFonts w:ascii="Times New Roman" w:hAnsi="Times New Roman" w:cs="Times New Roman"/>
        </w:rPr>
        <w:t>,</w:t>
      </w:r>
    </w:p>
    <w:p w14:paraId="5B029B6B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łatwe opracowanie metod</w:t>
      </w:r>
      <w:r>
        <w:rPr>
          <w:rFonts w:ascii="Times New Roman" w:hAnsi="Times New Roman" w:cs="Times New Roman"/>
        </w:rPr>
        <w:t>,</w:t>
      </w:r>
    </w:p>
    <w:p w14:paraId="0E11486B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definiowane przez użytkownika raporty i standardowe procedury operacyjne</w:t>
      </w:r>
      <w:r>
        <w:rPr>
          <w:rFonts w:ascii="Times New Roman" w:hAnsi="Times New Roman" w:cs="Times New Roman"/>
        </w:rPr>
        <w:t>,</w:t>
      </w:r>
    </w:p>
    <w:p w14:paraId="4813DD9A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bezpieczna archiwizacja danych i generacja raportów w formacie HTML</w:t>
      </w:r>
      <w:r>
        <w:rPr>
          <w:rFonts w:ascii="Times New Roman" w:hAnsi="Times New Roman" w:cs="Times New Roman"/>
        </w:rPr>
        <w:t>,</w:t>
      </w:r>
    </w:p>
    <w:p w14:paraId="3D2947A5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wbudowane algorytmy matematyczne do tworzenia metod chemometrycznych:</w:t>
      </w:r>
    </w:p>
    <w:p w14:paraId="73AE5197" w14:textId="77777777" w:rsidR="000A6AAB" w:rsidRPr="000A6AAB" w:rsidRDefault="000A6AAB" w:rsidP="000A6AAB">
      <w:pPr>
        <w:numPr>
          <w:ilvl w:val="2"/>
          <w:numId w:val="12"/>
        </w:numPr>
        <w:tabs>
          <w:tab w:val="num" w:pos="1440"/>
        </w:tabs>
        <w:ind w:left="993" w:right="170"/>
        <w:rPr>
          <w:sz w:val="22"/>
          <w:szCs w:val="22"/>
          <w:lang w:val="pl-PL"/>
        </w:rPr>
      </w:pPr>
      <w:r w:rsidRPr="000A6AAB">
        <w:rPr>
          <w:sz w:val="22"/>
          <w:szCs w:val="22"/>
          <w:lang w:val="pl-PL"/>
        </w:rPr>
        <w:t>ilościowych: wg prawa Lamberta-Beera; CLS (klasyczna metoda najmniejszych kwadratów), PLS, PCR, SMLR</w:t>
      </w:r>
    </w:p>
    <w:p w14:paraId="017D0718" w14:textId="77777777" w:rsidR="000A6AAB" w:rsidRPr="000A6AAB" w:rsidRDefault="000A6AAB" w:rsidP="000A6AAB">
      <w:pPr>
        <w:numPr>
          <w:ilvl w:val="2"/>
          <w:numId w:val="12"/>
        </w:numPr>
        <w:tabs>
          <w:tab w:val="num" w:pos="1440"/>
        </w:tabs>
        <w:ind w:left="993" w:right="170"/>
        <w:rPr>
          <w:sz w:val="22"/>
          <w:szCs w:val="22"/>
          <w:lang w:val="pl-PL"/>
        </w:rPr>
      </w:pPr>
      <w:r w:rsidRPr="000A6AAB">
        <w:rPr>
          <w:sz w:val="22"/>
          <w:szCs w:val="22"/>
          <w:lang w:val="pl-PL"/>
        </w:rPr>
        <w:t>jakościowych, proste przeszukiwanie bibliotek oparte na współczynniku korelacji; modele statystyczne do określenia współczynnika podobieństwa przy potwierdzaniu tożsamości i odległości przy rozróżnianiu bardzo podobnych próbek różniących się np. dawką; pełna analiza dyskryminacyjna; wymagane są co najmniej następujące algorytmy:</w:t>
      </w:r>
    </w:p>
    <w:p w14:paraId="3485D34D" w14:textId="77777777" w:rsidR="000A6AAB" w:rsidRPr="000A6AAB" w:rsidRDefault="000A6AAB" w:rsidP="000A6AAB">
      <w:pPr>
        <w:numPr>
          <w:ilvl w:val="3"/>
          <w:numId w:val="13"/>
        </w:numPr>
        <w:ind w:left="1418" w:right="170"/>
        <w:rPr>
          <w:sz w:val="22"/>
          <w:szCs w:val="22"/>
          <w:lang w:val="pl-PL"/>
        </w:rPr>
      </w:pPr>
      <w:r w:rsidRPr="000A6AAB">
        <w:rPr>
          <w:sz w:val="22"/>
          <w:szCs w:val="22"/>
          <w:lang w:val="pl-PL"/>
        </w:rPr>
        <w:t>Search standards (przeszukiwanie biblioteki wzorców z analizą korelacji)</w:t>
      </w:r>
    </w:p>
    <w:p w14:paraId="0D07F191" w14:textId="77777777" w:rsidR="000A6AAB" w:rsidRPr="000A6AAB" w:rsidRDefault="000A6AAB" w:rsidP="000A6AAB">
      <w:pPr>
        <w:numPr>
          <w:ilvl w:val="3"/>
          <w:numId w:val="13"/>
        </w:numPr>
        <w:ind w:left="1418" w:right="170"/>
        <w:rPr>
          <w:sz w:val="22"/>
          <w:szCs w:val="22"/>
          <w:lang w:val="pl-PL"/>
        </w:rPr>
      </w:pPr>
      <w:r w:rsidRPr="000A6AAB">
        <w:rPr>
          <w:sz w:val="22"/>
          <w:szCs w:val="22"/>
          <w:lang w:val="pl-PL"/>
        </w:rPr>
        <w:t>Similarity match (wektorowa analiza podobieństwa)</w:t>
      </w:r>
    </w:p>
    <w:p w14:paraId="04CAF653" w14:textId="77777777" w:rsidR="000A6AAB" w:rsidRPr="000A6AAB" w:rsidRDefault="000A6AAB" w:rsidP="000A6AAB">
      <w:pPr>
        <w:numPr>
          <w:ilvl w:val="3"/>
          <w:numId w:val="13"/>
        </w:numPr>
        <w:ind w:left="1418" w:right="170"/>
        <w:rPr>
          <w:sz w:val="22"/>
          <w:szCs w:val="22"/>
          <w:lang w:val="pl-PL"/>
        </w:rPr>
      </w:pPr>
      <w:r w:rsidRPr="000A6AAB">
        <w:rPr>
          <w:sz w:val="22"/>
          <w:szCs w:val="22"/>
          <w:lang w:val="pl-PL"/>
        </w:rPr>
        <w:lastRenderedPageBreak/>
        <w:t>QC compare (analiza korelacyjna zalecana w wytycznych EMEA: WC - wavelength correlation)</w:t>
      </w:r>
    </w:p>
    <w:p w14:paraId="7958712E" w14:textId="77777777" w:rsidR="000A6AAB" w:rsidRPr="000A6AAB" w:rsidRDefault="000A6AAB" w:rsidP="000A6AAB">
      <w:pPr>
        <w:numPr>
          <w:ilvl w:val="3"/>
          <w:numId w:val="13"/>
        </w:numPr>
        <w:ind w:left="1418" w:right="170"/>
        <w:rPr>
          <w:sz w:val="22"/>
          <w:szCs w:val="22"/>
          <w:lang w:val="pl-PL"/>
        </w:rPr>
      </w:pPr>
      <w:r w:rsidRPr="000A6AAB">
        <w:rPr>
          <w:sz w:val="22"/>
          <w:szCs w:val="22"/>
          <w:lang w:val="pl-PL"/>
        </w:rPr>
        <w:t>Distance match (analiza odległości Mahalanobisa widm znormalizowanych - zalecana w wytycznych EMEA: MWD - maximum wavelength distance)</w:t>
      </w:r>
    </w:p>
    <w:p w14:paraId="50FADB8C" w14:textId="77777777" w:rsidR="000A6AAB" w:rsidRPr="000A6AAB" w:rsidRDefault="000A6AAB" w:rsidP="000A6AAB">
      <w:pPr>
        <w:numPr>
          <w:ilvl w:val="3"/>
          <w:numId w:val="13"/>
        </w:numPr>
        <w:ind w:left="1418" w:right="170"/>
        <w:rPr>
          <w:sz w:val="22"/>
          <w:szCs w:val="22"/>
          <w:lang w:val="pl-PL"/>
        </w:rPr>
      </w:pPr>
      <w:r w:rsidRPr="000A6AAB">
        <w:rPr>
          <w:sz w:val="22"/>
          <w:szCs w:val="22"/>
          <w:lang w:val="pl-PL"/>
        </w:rPr>
        <w:t>Discriminant analysis (analiza dyskryminacyjna ze skalowaniem jednorodnym lub unikalnym dla każdej klasy - typu SIMCA)</w:t>
      </w:r>
    </w:p>
    <w:p w14:paraId="42C56665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Oprogramowanie musi współpracować bezpośrednio z zewnętrznymi pakietami chemometrycznymi bez konieczności konwertowania danych</w:t>
      </w:r>
    </w:p>
    <w:p w14:paraId="29F6170C" w14:textId="65A75798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Kompatybilny zestaw komputerowy o parametrach nie gorszych niż: Procesor wielordzeniowy, min. 2 GHz, Pamięć min. 8GB RAM, HDD 256 SSD, monitor min. 23" LCD, DVD-RW, mysz optyczna, klawiatura, Windows 10 Pro (PL)</w:t>
      </w:r>
      <w:r w:rsidR="00D8151A">
        <w:rPr>
          <w:rFonts w:ascii="Times New Roman" w:hAnsi="Times New Roman" w:cs="Times New Roman"/>
        </w:rPr>
        <w:t xml:space="preserve"> lub równoważny</w:t>
      </w:r>
    </w:p>
    <w:p w14:paraId="60DEDF7B" w14:textId="77777777" w:rsidR="000A6AAB" w:rsidRPr="000A6AAB" w:rsidRDefault="000A6AAB" w:rsidP="000A6AAB">
      <w:pPr>
        <w:pStyle w:val="Akapitzlist"/>
        <w:numPr>
          <w:ilvl w:val="0"/>
          <w:numId w:val="7"/>
        </w:numPr>
        <w:spacing w:after="0" w:line="240" w:lineRule="auto"/>
        <w:ind w:left="284"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Pozostałe wymagania:</w:t>
      </w:r>
    </w:p>
    <w:p w14:paraId="61304D65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kalibrację urządzenia na bazie badań referencyjnych,</w:t>
      </w:r>
    </w:p>
    <w:p w14:paraId="1516021F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 xml:space="preserve">Gwarancja: minimum 12 miesięcy (wyposażenie i oprogramowanie). </w:t>
      </w:r>
    </w:p>
    <w:p w14:paraId="085C1E5B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Termin dostawy do 16 tygodni</w:t>
      </w:r>
    </w:p>
    <w:p w14:paraId="51053A49" w14:textId="77777777" w:rsidR="000A6AAB" w:rsidRPr="000A6AAB" w:rsidRDefault="000A6AAB" w:rsidP="000A6AAB">
      <w:pPr>
        <w:pStyle w:val="Akapitzlist"/>
        <w:numPr>
          <w:ilvl w:val="0"/>
          <w:numId w:val="14"/>
        </w:numPr>
        <w:spacing w:after="0" w:line="240" w:lineRule="auto"/>
        <w:ind w:right="170"/>
        <w:rPr>
          <w:rFonts w:ascii="Times New Roman" w:hAnsi="Times New Roman" w:cs="Times New Roman"/>
        </w:rPr>
      </w:pPr>
      <w:r w:rsidRPr="000A6AAB">
        <w:rPr>
          <w:rFonts w:ascii="Times New Roman" w:hAnsi="Times New Roman" w:cs="Times New Roman"/>
        </w:rPr>
        <w:t>Dostawa, instalacja oraz przeszkolenie Użytkowników</w:t>
      </w:r>
    </w:p>
    <w:p w14:paraId="5099E952" w14:textId="77777777" w:rsidR="000A6AAB" w:rsidRPr="000A6AAB" w:rsidRDefault="000A6AAB" w:rsidP="000A6AAB">
      <w:pPr>
        <w:spacing w:after="160" w:line="259" w:lineRule="auto"/>
        <w:rPr>
          <w:b/>
          <w:sz w:val="22"/>
          <w:szCs w:val="22"/>
        </w:rPr>
      </w:pPr>
      <w:r w:rsidRPr="000A6AAB">
        <w:rPr>
          <w:b/>
          <w:sz w:val="22"/>
          <w:szCs w:val="22"/>
        </w:rPr>
        <w:br w:type="page"/>
      </w:r>
    </w:p>
    <w:p w14:paraId="3B98D0B9" w14:textId="77777777" w:rsidR="000A6AAB" w:rsidRPr="000A6AAB" w:rsidRDefault="000A6AAB" w:rsidP="000A6AAB">
      <w:pPr>
        <w:ind w:right="170"/>
        <w:rPr>
          <w:b/>
          <w:sz w:val="22"/>
          <w:szCs w:val="22"/>
        </w:rPr>
      </w:pPr>
      <w:r w:rsidRPr="005C72C1">
        <w:rPr>
          <w:b/>
          <w:sz w:val="22"/>
          <w:szCs w:val="22"/>
        </w:rPr>
        <w:lastRenderedPageBreak/>
        <w:t>Załącznik nr 5c</w:t>
      </w:r>
      <w:r w:rsidRPr="000A6AAB">
        <w:rPr>
          <w:b/>
          <w:sz w:val="22"/>
          <w:szCs w:val="22"/>
        </w:rPr>
        <w:t xml:space="preserve"> </w:t>
      </w:r>
    </w:p>
    <w:p w14:paraId="708C0C31" w14:textId="77777777" w:rsidR="000A6AAB" w:rsidRDefault="000A6AAB" w:rsidP="000A6AAB">
      <w:pPr>
        <w:ind w:right="170"/>
        <w:rPr>
          <w:b/>
          <w:color w:val="000000" w:themeColor="text1"/>
          <w:sz w:val="22"/>
          <w:szCs w:val="22"/>
        </w:rPr>
      </w:pPr>
      <w:r w:rsidRPr="000A6AAB">
        <w:rPr>
          <w:b/>
          <w:sz w:val="22"/>
          <w:szCs w:val="22"/>
        </w:rPr>
        <w:t>Część 3:</w:t>
      </w:r>
      <w:r w:rsidRPr="000A6AAB">
        <w:rPr>
          <w:b/>
          <w:color w:val="000000" w:themeColor="text1"/>
          <w:sz w:val="22"/>
          <w:szCs w:val="22"/>
        </w:rPr>
        <w:t xml:space="preserve"> </w:t>
      </w:r>
    </w:p>
    <w:p w14:paraId="47BC9C7A" w14:textId="77777777" w:rsidR="000A6AAB" w:rsidRPr="00D8151A" w:rsidRDefault="000A6AAB" w:rsidP="000A6AAB">
      <w:pPr>
        <w:ind w:right="170"/>
        <w:rPr>
          <w:b/>
          <w:color w:val="000000" w:themeColor="text1"/>
          <w:sz w:val="22"/>
          <w:szCs w:val="22"/>
          <w:lang w:val="pl-PL"/>
        </w:rPr>
      </w:pPr>
      <w:r w:rsidRPr="00D8151A">
        <w:rPr>
          <w:b/>
          <w:sz w:val="22"/>
          <w:szCs w:val="22"/>
          <w:lang w:val="pl-PL"/>
        </w:rPr>
        <w:t xml:space="preserve">Nazwa urządzenia: </w:t>
      </w:r>
      <w:r w:rsidRPr="00D8151A">
        <w:rPr>
          <w:b/>
          <w:color w:val="000000" w:themeColor="text1"/>
          <w:sz w:val="22"/>
          <w:szCs w:val="22"/>
          <w:lang w:val="pl-PL"/>
        </w:rPr>
        <w:t>Analizator elementarny CN wykorzystujący metodę dynamicznego wysokotemperaturowego spalania próbek w piecu z elektronicznie sterowaną temperaturą, separacją powstających gazów na kolumnie i ich detekcją na wysokiej czułości detektorze termoprzewodnościowym</w:t>
      </w:r>
    </w:p>
    <w:p w14:paraId="29CBC4B8" w14:textId="77777777" w:rsidR="000A6AAB" w:rsidRPr="00D8151A" w:rsidRDefault="000A6AAB" w:rsidP="000A6AAB">
      <w:pPr>
        <w:ind w:right="170"/>
        <w:rPr>
          <w:b/>
          <w:sz w:val="22"/>
          <w:szCs w:val="22"/>
          <w:lang w:val="pl-PL"/>
        </w:rPr>
      </w:pPr>
    </w:p>
    <w:p w14:paraId="09469CDD" w14:textId="77777777" w:rsidR="000A6AAB" w:rsidRPr="000A6AAB" w:rsidRDefault="000A6AAB" w:rsidP="000A6AAB">
      <w:pPr>
        <w:rPr>
          <w:b/>
          <w:sz w:val="22"/>
          <w:szCs w:val="22"/>
        </w:rPr>
      </w:pPr>
      <w:r w:rsidRPr="000A6AAB">
        <w:rPr>
          <w:b/>
          <w:sz w:val="22"/>
          <w:szCs w:val="22"/>
        </w:rPr>
        <w:t>Opis wymagań</w:t>
      </w:r>
    </w:p>
    <w:p w14:paraId="74FC91D7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Możliwość oznaczania zawartości węgla i azotu w próbkach gleb i roślin.</w:t>
      </w:r>
    </w:p>
    <w:p w14:paraId="1873D0DB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Aparat musi być zgodny co najmniej z następującymi normami: PN-ISO 10694:2002 (Jakość gleby - Oznaczanie zawartości węgla organicznego i całkowitej zawartości węgla po suchym spalaniu (analiza elementarna)) oraz PN-ISO 13878:2002 (Jakość gleby - Oznaczanie zawartości azotu całkowitego po suchym spalaniu ("analiza elementarna")).</w:t>
      </w:r>
    </w:p>
    <w:p w14:paraId="2E201CD4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Aparat przystosowany do analiz próbek ciekłych, past i stałych.</w:t>
      </w:r>
    </w:p>
    <w:p w14:paraId="20FEBE7E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Zakres mas próbek nie mniejszy niż 1 - 1000  mg.</w:t>
      </w:r>
    </w:p>
    <w:p w14:paraId="67DEBA91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Zakres oznaczania węgla i azotu co najmniej od 100 ppm do 100 % wag. naważki w różnych matrycach.</w:t>
      </w:r>
    </w:p>
    <w:p w14:paraId="66A841DD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Czas analizy CN: nie dłuższy niż 5 min.</w:t>
      </w:r>
    </w:p>
    <w:p w14:paraId="5FF3986B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Dwa oddzielne piece reakcyjne z elektroniczną kontrolą temperatury, kompatybilne </w:t>
      </w: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reaktorami spaleniowo-redukcyjnymi do analizy C, N. Piece musza też pracować niezależnie 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umożliwiać zainstalowanie innych reaktorów spaleniowo-redukcyjnych np. do oznaczeń pierwiastków w konfiguracjach co najmniej: CHNS, CNS, CHN, S, N (do analiz zawartości białka), N (subst. organiczne) oraz reaktora do pracy w warunkach pirolitycznych do oznaczeń tlenu. Piec spaleniowy działający na zasadzie dynamicznego wysokotemperaturowego spalania z możliwością uzyskania temperatury co najmniej 1800°C, zapewniającej pełne spalanie próbek. </w:t>
      </w:r>
    </w:p>
    <w:p w14:paraId="1F2B389C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Standardowa kolumna chromatograficzna o żywotności co najmniej 5 lat, umożliwiająca separację gazów powstałych podczas spalania próbki.</w:t>
      </w:r>
    </w:p>
    <w:p w14:paraId="58277630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Jeden detektor przewodności cieplnej umieszczony w termostatowanym piecu z elektroniczną kontrolą temperatury umożliwiający analizę wszystkich pierwiastków, ułatwiający kontrolę przebiegu spalania próbek.</w:t>
      </w:r>
    </w:p>
    <w:p w14:paraId="7CEDEE25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Aparat wyposażony w elektroniczny (cyfrowy) system regulacji i kontroli przepływu gazów oraz automatyczny system dozowania optymalnej ilości tlenu do reaktora w zależności od matrycy i ilości próbki.</w:t>
      </w:r>
    </w:p>
    <w:p w14:paraId="4ED5F20F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Automatyczny detektor nieszczelności układu.</w:t>
      </w:r>
    </w:p>
    <w:p w14:paraId="00B40398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Wyposażenie do analiz całkowitego węgla organicznego (TOC).</w:t>
      </w:r>
    </w:p>
    <w:p w14:paraId="14FA7F0A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Dwa reduktory do gazów czystych, na zakres 0-10 bar, przystosowane do pracy z helem i tlenem.</w:t>
      </w:r>
    </w:p>
    <w:p w14:paraId="68E86B89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Możliwość usuwania popiołów bez konieczności obniżania temperatury pieca.</w:t>
      </w:r>
    </w:p>
    <w:p w14:paraId="3772685C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Automatyczny dozownik przeznaczony do próbek stałych i ciekłych zamykanych w kapsułkach cynowych na minimum 32 próbki – sterowany elektrycznie (nie dopuszcza się rozwiązań wymagających stosowania sprężonego powietrza), z możliwością rozbudowy do max. 125 pozycji. Autosampler demontowalny, z możliwością zamiany na autosampler dedykowany do cieczy. Autosampler musi być przedmuchiwany gazem inertnym. </w:t>
      </w:r>
    </w:p>
    <w:p w14:paraId="3B1A5DB3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Zestaw materiałów eksploatacyjnych umożliwiający wykonanie co najmniej 1000 analiz CN wraz z odpowiednimi wzorcami, w tym certyfikowany materiał referencyjny – gleba z zawartością C ok. 2% i N ok. 0,2 %.</w:t>
      </w:r>
    </w:p>
    <w:p w14:paraId="7D89726B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Zużycie helu nie większe niż 240 ml/min w trybie pomiarowym (razem w kanale pomiarowym i referencyjnym), z możliwością redukcji zużycia helu do 10 ml/min w trybie oczekiwania. Stabilizacja przepływu helu po trybie oczekiwania w czasie nie dłuższym niż 10 min.</w:t>
      </w:r>
    </w:p>
    <w:p w14:paraId="1CF75D46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Czas gotowości aparatu do pracy po trybie oczekiwania z redukcją temperatury pieca o 50% nie dłuższy niż 30 min.</w:t>
      </w:r>
    </w:p>
    <w:p w14:paraId="58C1F735" w14:textId="77777777" w:rsidR="000A6AAB" w:rsidRPr="000A6AAB" w:rsidRDefault="000A6AAB" w:rsidP="000A6AAB">
      <w:pPr>
        <w:pStyle w:val="Akapitzlist"/>
        <w:numPr>
          <w:ilvl w:val="0"/>
          <w:numId w:val="5"/>
        </w:numPr>
        <w:spacing w:after="0" w:line="240" w:lineRule="auto"/>
        <w:ind w:left="426" w:right="170"/>
        <w:jc w:val="both"/>
        <w:rPr>
          <w:rFonts w:ascii="Times New Roman" w:hAnsi="Times New Roman" w:cs="Times New Roman"/>
          <w:color w:val="000000" w:themeColor="text1"/>
        </w:rPr>
      </w:pPr>
      <w:r w:rsidRPr="000A6AAB">
        <w:rPr>
          <w:rFonts w:ascii="Times New Roman" w:hAnsi="Times New Roman" w:cs="Times New Roman"/>
          <w:color w:val="000000" w:themeColor="text1"/>
        </w:rPr>
        <w:t>Oprogra</w:t>
      </w:r>
      <w:r w:rsidRPr="000A6AAB">
        <w:rPr>
          <w:rFonts w:ascii="Times New Roman" w:hAnsi="Times New Roman" w:cs="Times New Roman"/>
          <w:bCs/>
          <w:color w:val="000000" w:themeColor="text1"/>
        </w:rPr>
        <w:t>mowanie do analizatora elementarnego umożliwiające sterowanie, programowanie, akwizycję i opracowywanie wyników analizy, a w tym:</w:t>
      </w:r>
    </w:p>
    <w:p w14:paraId="24358F9C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pracujące z systemem operacyjnym Microsoft Windows w wersji 7 lub 10;</w:t>
      </w:r>
    </w:p>
    <w:p w14:paraId="35D327F8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eksport wyników co najmniej  w formatach ASCII, Excel, HTML, LIMS;</w:t>
      </w:r>
    </w:p>
    <w:p w14:paraId="00B115D6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- pozwalające na budowanie bibliotek związków, wzorców, z możliwością szybkiego porównania próbki z wzorcem;</w:t>
      </w:r>
    </w:p>
    <w:p w14:paraId="249F63D2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predefiniowanie metody analizy, ustawień pracy aparatu, przepływu gazów, integracji pików, metody obliczeniowej, wyglądu raportu, z możliwością zapisywania metodyk i przywoływania ich jednym kliknięciem;</w:t>
      </w:r>
    </w:p>
    <w:p w14:paraId="11C54829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kontrolę wszystkich komponentów systemu i informowanie o błędach;</w:t>
      </w:r>
    </w:p>
    <w:p w14:paraId="586DF5D7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automatyczne wyznaczanie wartości opałowej;</w:t>
      </w:r>
    </w:p>
    <w:p w14:paraId="0D7D305B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automatyczne wyznaczanie emisji CO</w:t>
      </w:r>
      <w:r w:rsidRPr="000A6AAB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</w:p>
    <w:p w14:paraId="16B4DCCA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empiryczne wyznaczanie wzoru cząsteczkowego analizowanej próbki;</w:t>
      </w:r>
    </w:p>
    <w:p w14:paraId="33870108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automatyczne ustawianie czasu uruchomienia aparatu, przejścia w tryb oczekiwania, wyłączenia aparatu;</w:t>
      </w:r>
    </w:p>
    <w:p w14:paraId="5D3F6CF7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automatyczne wyznaczanie ilości tlenu niezbędnego do spalenia danej próbki na podstawie znajomości natury próbki, jak i jej wagi.</w:t>
      </w:r>
    </w:p>
    <w:p w14:paraId="6544307F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Zasilanie elektryczne 1-fazowe: 230 V, 50/60 Hz, maksymalny pobór mocy nie większy niż 1400 W.</w:t>
      </w:r>
    </w:p>
    <w:p w14:paraId="04056024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W zestawie powinny być dodatkowe akcesoria:</w:t>
      </w:r>
    </w:p>
    <w:p w14:paraId="5D45FD0C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młynek pozwalający na zmielenie próbek gleb, suchych roślin o wsadzie nie mniejszym niż 5 ml , pozwalającym na rozdrobnienie próbek do cząstek w zakresie 0,5- 1 mm</w:t>
      </w:r>
    </w:p>
    <w:p w14:paraId="6109A97F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 waga analityczna o nośności w zakresie 50 – 80 g, zapewniająca dokładność odczytu nie gorszą niż 0,01 mg, wyposażona w szafkę przeciwwiatrową z odsuwanymi drzwiczkami bocznymi i pokrywą górną, listwą do usuwania ładunku elektrostatycznego, o czasie stabilizacji nie dłuższym niż 10 s.</w:t>
      </w:r>
    </w:p>
    <w:p w14:paraId="4AB85BCE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W zestawie musi być dostarczona książka aplikacji w wersji elektronicznej zawierająca różnych próbek wraz z zalecanymi warunkami i ustawieniami eksperymentów.</w:t>
      </w:r>
    </w:p>
    <w:p w14:paraId="1DA6D28B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Zestaw komputerowy o parametrach nie gorszych niż: procesor min. 3 GHz; pamięć RAM: min. 8 GB; Pojemność dysku min. 256 GB SSD; Napęd optyczny DVD +/- RW; System operacyjny: Windows 10 Pro PLlub równoważny; Klawiatura i mysz; Monitor: min. 21" LCD</w:t>
      </w:r>
    </w:p>
    <w:p w14:paraId="23E7D6C5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Analizator elementarny musi mieć możliwość dalszej rozbudowy minimum o: </w:t>
      </w:r>
    </w:p>
    <w:p w14:paraId="102706DB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wyposażenie do analiz CN z użyciem jednego reaktora</w:t>
      </w:r>
    </w:p>
    <w:p w14:paraId="443EB761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detektor IRMS do analizy stosunków izotopowych trwałych izotopów</w:t>
      </w:r>
    </w:p>
    <w:p w14:paraId="350DEA71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układ automatycznego przełączania gazów oraz automatyczne przełączanie przepływu gazów w trakcie pracy pomiędzy piecami, bez konieczności ich ręcznego przełączania w przypadku rozbudowy do analiz CHNS -O.</w:t>
      </w:r>
    </w:p>
    <w:p w14:paraId="71E7C199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wyposażenie umożliwiające analizy próbek nie większych niż 0,01 mg</w:t>
      </w:r>
    </w:p>
    <w:p w14:paraId="62FAEE89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dozownik do ręcznego wprowadzania próbki ciekłej lub gazowej;</w:t>
      </w:r>
    </w:p>
    <w:p w14:paraId="4F9DE399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autosampler do próbek ciekłych z miejscami na fiolki </w:t>
      </w:r>
    </w:p>
    <w:p w14:paraId="773138A6" w14:textId="77777777" w:rsidR="000A6AAB" w:rsidRPr="000A6AAB" w:rsidRDefault="000A6AAB" w:rsidP="000A6AAB">
      <w:pPr>
        <w:pStyle w:val="Default"/>
        <w:ind w:left="567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- wyposażenie do analiz całkowitego węgla organicznego (TOC)</w:t>
      </w:r>
    </w:p>
    <w:p w14:paraId="365730DD" w14:textId="77777777" w:rsidR="000A6AAB" w:rsidRPr="000A6AAB" w:rsidRDefault="000A6AAB" w:rsidP="000A6AAB">
      <w:pPr>
        <w:pStyle w:val="Akapitzlist"/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A6AAB">
        <w:rPr>
          <w:rFonts w:ascii="Times New Roman" w:hAnsi="Times New Roman" w:cs="Times New Roman"/>
          <w:color w:val="000000" w:themeColor="text1"/>
        </w:rPr>
        <w:t xml:space="preserve">- możliwość rozbudowy o detektor płomieniowo-fotometryczny do detekcji siarki </w:t>
      </w:r>
      <w:r w:rsidRPr="000A6AAB">
        <w:rPr>
          <w:rFonts w:ascii="Times New Roman" w:eastAsia="Times New Roman" w:hAnsi="Times New Roman" w:cs="Times New Roman"/>
          <w:color w:val="000000" w:themeColor="text1"/>
          <w:lang w:eastAsia="pl-PL"/>
        </w:rPr>
        <w:t>umożliwiający wykonanie oznaczeń zawartości siarki z wysoką czułością - od 0,0005% (5 ppm) do 0,5 % (5000 ppm).</w:t>
      </w:r>
    </w:p>
    <w:p w14:paraId="49FA722A" w14:textId="77777777" w:rsidR="000A6AAB" w:rsidRPr="00D8151A" w:rsidRDefault="000A6AAB" w:rsidP="000A6AAB">
      <w:pPr>
        <w:ind w:right="170"/>
        <w:jc w:val="both"/>
        <w:rPr>
          <w:color w:val="000000" w:themeColor="text1"/>
          <w:sz w:val="22"/>
          <w:szCs w:val="22"/>
          <w:lang w:val="pl-PL"/>
        </w:rPr>
      </w:pPr>
      <w:r w:rsidRPr="00D8151A">
        <w:rPr>
          <w:color w:val="000000" w:themeColor="text1"/>
          <w:sz w:val="22"/>
          <w:szCs w:val="22"/>
          <w:lang w:val="pl-PL"/>
        </w:rPr>
        <w:t>Możliwości rozbudowy muszą wynikać z aktualnej oferty producenta analizatora elementarnego i muszą być potwierdzone załączonymi do oferty kartami katalogowymi, specyfikacyjnymi lub inną dokumentacją techniczną producenta (Zamawiający dopuszcza dokumentację w języku angielskim).</w:t>
      </w:r>
    </w:p>
    <w:p w14:paraId="27FA93F8" w14:textId="77777777" w:rsidR="000A6AAB" w:rsidRPr="000A6AAB" w:rsidRDefault="000A6AAB" w:rsidP="000A6AAB">
      <w:pPr>
        <w:pStyle w:val="Default"/>
        <w:numPr>
          <w:ilvl w:val="0"/>
          <w:numId w:val="5"/>
        </w:numPr>
        <w:ind w:left="426" w:right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6AAB">
        <w:rPr>
          <w:rFonts w:ascii="Times New Roman" w:hAnsi="Times New Roman" w:cs="Times New Roman"/>
          <w:color w:val="000000" w:themeColor="text1"/>
          <w:sz w:val="22"/>
          <w:szCs w:val="22"/>
        </w:rPr>
        <w:t>Pozostałe wymagania:</w:t>
      </w:r>
    </w:p>
    <w:p w14:paraId="530B5B59" w14:textId="77777777" w:rsidR="000A6AAB" w:rsidRPr="000A6AAB" w:rsidRDefault="000A6AAB" w:rsidP="000A6AAB">
      <w:pPr>
        <w:pStyle w:val="Akapitzlist"/>
        <w:numPr>
          <w:ilvl w:val="0"/>
          <w:numId w:val="6"/>
        </w:numPr>
        <w:spacing w:after="0" w:line="240" w:lineRule="auto"/>
        <w:ind w:left="0" w:right="170"/>
        <w:jc w:val="both"/>
        <w:rPr>
          <w:rFonts w:ascii="Times New Roman" w:hAnsi="Times New Roman" w:cs="Times New Roman"/>
          <w:color w:val="000000" w:themeColor="text1"/>
        </w:rPr>
      </w:pPr>
      <w:r w:rsidRPr="000A6AAB">
        <w:rPr>
          <w:rFonts w:ascii="Times New Roman" w:hAnsi="Times New Roman" w:cs="Times New Roman"/>
          <w:color w:val="000000" w:themeColor="text1"/>
        </w:rPr>
        <w:t>Wymagana gwarancja na aparat minimum 12 miesięcy.</w:t>
      </w:r>
    </w:p>
    <w:p w14:paraId="75BC3F65" w14:textId="77777777" w:rsidR="000A6AAB" w:rsidRPr="000A6AAB" w:rsidRDefault="000A6AAB" w:rsidP="000A6AAB">
      <w:pPr>
        <w:pStyle w:val="Akapitzlist"/>
        <w:numPr>
          <w:ilvl w:val="0"/>
          <w:numId w:val="6"/>
        </w:numPr>
        <w:spacing w:after="0" w:line="240" w:lineRule="auto"/>
        <w:ind w:left="0" w:right="170"/>
        <w:jc w:val="both"/>
        <w:rPr>
          <w:rFonts w:ascii="Times New Roman" w:hAnsi="Times New Roman" w:cs="Times New Roman"/>
          <w:color w:val="000000" w:themeColor="text1"/>
        </w:rPr>
      </w:pPr>
      <w:r w:rsidRPr="000A6AAB">
        <w:rPr>
          <w:rFonts w:ascii="Times New Roman" w:hAnsi="Times New Roman" w:cs="Times New Roman"/>
          <w:color w:val="000000" w:themeColor="text1"/>
        </w:rPr>
        <w:t>Gwarancja na piece i detektor co najmniej 15 lat.</w:t>
      </w:r>
    </w:p>
    <w:p w14:paraId="51D8EC44" w14:textId="77777777" w:rsidR="000A6AAB" w:rsidRPr="000A6AAB" w:rsidRDefault="000A6AAB" w:rsidP="000A6AAB">
      <w:pPr>
        <w:pStyle w:val="Akapitzlist"/>
        <w:numPr>
          <w:ilvl w:val="0"/>
          <w:numId w:val="6"/>
        </w:numPr>
        <w:spacing w:after="0" w:line="240" w:lineRule="auto"/>
        <w:ind w:left="0" w:right="170"/>
        <w:jc w:val="both"/>
        <w:rPr>
          <w:rFonts w:ascii="Times New Roman" w:hAnsi="Times New Roman" w:cs="Times New Roman"/>
          <w:color w:val="000000" w:themeColor="text1"/>
        </w:rPr>
      </w:pPr>
      <w:r w:rsidRPr="000A6AAB">
        <w:rPr>
          <w:rFonts w:ascii="Times New Roman" w:hAnsi="Times New Roman" w:cs="Times New Roman"/>
          <w:color w:val="000000" w:themeColor="text1"/>
        </w:rPr>
        <w:t>Termin dostawy nie dłuższy niż 12 tygodni.</w:t>
      </w:r>
    </w:p>
    <w:p w14:paraId="09ECE02C" w14:textId="77777777" w:rsidR="000A6AAB" w:rsidRPr="000A6AAB" w:rsidRDefault="000A6AAB" w:rsidP="000A6AAB">
      <w:pPr>
        <w:pStyle w:val="Akapitzlist"/>
        <w:numPr>
          <w:ilvl w:val="0"/>
          <w:numId w:val="6"/>
        </w:numPr>
        <w:spacing w:after="0" w:line="240" w:lineRule="auto"/>
        <w:ind w:left="0" w:right="170"/>
        <w:jc w:val="both"/>
        <w:rPr>
          <w:rFonts w:ascii="Times New Roman" w:hAnsi="Times New Roman" w:cs="Times New Roman"/>
          <w:color w:val="000000" w:themeColor="text1"/>
        </w:rPr>
      </w:pPr>
      <w:r w:rsidRPr="000A6AAB">
        <w:rPr>
          <w:rFonts w:ascii="Times New Roman" w:hAnsi="Times New Roman" w:cs="Times New Roman"/>
          <w:color w:val="000000" w:themeColor="text1"/>
        </w:rPr>
        <w:t>Oferta musi obejmować dostawę, instalację, szkolenie przez autoryzowany  serwis dostawcy.</w:t>
      </w:r>
    </w:p>
    <w:p w14:paraId="5F60A7F0" w14:textId="77777777" w:rsidR="000A6AAB" w:rsidRPr="000A6AAB" w:rsidRDefault="000A6AAB" w:rsidP="000A6AAB">
      <w:pPr>
        <w:pStyle w:val="Akapitzlist"/>
        <w:numPr>
          <w:ilvl w:val="0"/>
          <w:numId w:val="6"/>
        </w:numPr>
        <w:spacing w:after="0" w:line="240" w:lineRule="auto"/>
        <w:ind w:left="0" w:right="170"/>
        <w:jc w:val="both"/>
        <w:rPr>
          <w:rFonts w:ascii="Times New Roman" w:hAnsi="Times New Roman" w:cs="Times New Roman"/>
          <w:color w:val="000000" w:themeColor="text1"/>
        </w:rPr>
      </w:pPr>
      <w:r w:rsidRPr="000A6AAB">
        <w:rPr>
          <w:rFonts w:ascii="Times New Roman" w:hAnsi="Times New Roman" w:cs="Times New Roman"/>
          <w:color w:val="000000" w:themeColor="text1"/>
        </w:rPr>
        <w:t>Wraz z aparatem muszą być dostarczone następujące dokumenty:</w:t>
      </w:r>
    </w:p>
    <w:p w14:paraId="1A17859F" w14:textId="77777777" w:rsidR="000A6AAB" w:rsidRPr="000A6AAB" w:rsidRDefault="000A6AAB" w:rsidP="000A6AAB">
      <w:pPr>
        <w:pStyle w:val="Akapitzlist"/>
        <w:spacing w:after="0" w:line="240" w:lineRule="auto"/>
        <w:ind w:left="0" w:right="170"/>
        <w:jc w:val="both"/>
        <w:rPr>
          <w:rFonts w:ascii="Times New Roman" w:hAnsi="Times New Roman" w:cs="Times New Roman"/>
          <w:color w:val="000000" w:themeColor="text1"/>
        </w:rPr>
      </w:pPr>
      <w:r w:rsidRPr="000A6AAB">
        <w:rPr>
          <w:rFonts w:ascii="Times New Roman" w:hAnsi="Times New Roman" w:cs="Times New Roman"/>
          <w:color w:val="000000" w:themeColor="text1"/>
        </w:rPr>
        <w:t>- Certyfikat CE</w:t>
      </w:r>
    </w:p>
    <w:p w14:paraId="136DD9AA" w14:textId="77777777" w:rsidR="000A6AAB" w:rsidRPr="00D8151A" w:rsidRDefault="000A6AAB" w:rsidP="000A6AAB">
      <w:pPr>
        <w:ind w:right="170"/>
        <w:rPr>
          <w:color w:val="000000" w:themeColor="text1"/>
          <w:sz w:val="22"/>
          <w:szCs w:val="22"/>
          <w:lang w:val="pl-PL"/>
        </w:rPr>
      </w:pPr>
      <w:r w:rsidRPr="00D8151A">
        <w:rPr>
          <w:color w:val="000000" w:themeColor="text1"/>
          <w:sz w:val="22"/>
          <w:szCs w:val="22"/>
          <w:lang w:val="pl-PL"/>
        </w:rPr>
        <w:t>- Instrukcja obsługi w języku polskim i angielskim.</w:t>
      </w:r>
    </w:p>
    <w:p w14:paraId="78440B5F" w14:textId="77777777" w:rsidR="000A6AAB" w:rsidRPr="00D8151A" w:rsidRDefault="000A6AAB" w:rsidP="000A6AAB">
      <w:pPr>
        <w:spacing w:after="160" w:line="259" w:lineRule="auto"/>
        <w:rPr>
          <w:color w:val="000000" w:themeColor="text1"/>
          <w:sz w:val="22"/>
          <w:szCs w:val="22"/>
          <w:lang w:val="pl-PL"/>
        </w:rPr>
      </w:pPr>
      <w:r w:rsidRPr="00D8151A">
        <w:rPr>
          <w:color w:val="000000" w:themeColor="text1"/>
          <w:sz w:val="22"/>
          <w:szCs w:val="22"/>
          <w:lang w:val="pl-PL"/>
        </w:rPr>
        <w:br w:type="page"/>
      </w:r>
    </w:p>
    <w:p w14:paraId="657539B0" w14:textId="77777777" w:rsidR="000A6AAB" w:rsidRPr="00D8151A" w:rsidRDefault="000A6AAB" w:rsidP="000A6AAB">
      <w:pPr>
        <w:ind w:right="170"/>
        <w:rPr>
          <w:b/>
          <w:sz w:val="22"/>
          <w:szCs w:val="22"/>
          <w:lang w:val="pl-PL"/>
        </w:rPr>
      </w:pPr>
      <w:r w:rsidRPr="00D8151A">
        <w:rPr>
          <w:b/>
          <w:sz w:val="22"/>
          <w:szCs w:val="22"/>
          <w:lang w:val="pl-PL"/>
        </w:rPr>
        <w:lastRenderedPageBreak/>
        <w:t xml:space="preserve">Załącznik nr 5d </w:t>
      </w:r>
    </w:p>
    <w:p w14:paraId="5D3310A5" w14:textId="77777777" w:rsidR="000A6AAB" w:rsidRPr="00D8151A" w:rsidRDefault="000A6AAB" w:rsidP="000A6AAB">
      <w:pPr>
        <w:ind w:right="170"/>
        <w:rPr>
          <w:b/>
          <w:sz w:val="22"/>
          <w:szCs w:val="22"/>
          <w:lang w:val="pl-PL"/>
        </w:rPr>
      </w:pPr>
      <w:r w:rsidRPr="00D8151A">
        <w:rPr>
          <w:b/>
          <w:sz w:val="22"/>
          <w:szCs w:val="22"/>
          <w:lang w:val="pl-PL"/>
        </w:rPr>
        <w:t>Część 4:</w:t>
      </w:r>
    </w:p>
    <w:p w14:paraId="0B125F83" w14:textId="77777777" w:rsidR="000A6AAB" w:rsidRPr="000A6AAB" w:rsidRDefault="000A6AAB" w:rsidP="000A6AAB">
      <w:pPr>
        <w:ind w:right="170"/>
        <w:rPr>
          <w:b/>
          <w:kern w:val="16"/>
          <w:sz w:val="22"/>
          <w:szCs w:val="22"/>
          <w:lang w:val="pl-PL"/>
        </w:rPr>
      </w:pPr>
      <w:r w:rsidRPr="00D8151A">
        <w:rPr>
          <w:b/>
          <w:sz w:val="22"/>
          <w:szCs w:val="22"/>
          <w:lang w:val="pl-PL"/>
        </w:rPr>
        <w:t xml:space="preserve">Nazwa urządzenia: </w:t>
      </w:r>
      <w:r w:rsidRPr="000A6AAB">
        <w:rPr>
          <w:b/>
          <w:kern w:val="16"/>
          <w:sz w:val="22"/>
          <w:szCs w:val="22"/>
          <w:lang w:val="pl-PL"/>
        </w:rPr>
        <w:t>Spektrofotometr VIS</w:t>
      </w:r>
    </w:p>
    <w:p w14:paraId="5AE6E8B3" w14:textId="77777777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</w:p>
    <w:p w14:paraId="6779F923" w14:textId="77777777" w:rsidR="000A6AAB" w:rsidRPr="000A6AAB" w:rsidRDefault="000A6AAB" w:rsidP="000A6AAB">
      <w:pPr>
        <w:rPr>
          <w:b/>
          <w:sz w:val="22"/>
          <w:szCs w:val="22"/>
        </w:rPr>
      </w:pPr>
      <w:r w:rsidRPr="000A6AAB">
        <w:rPr>
          <w:b/>
          <w:sz w:val="22"/>
          <w:szCs w:val="22"/>
        </w:rPr>
        <w:t>Opis wymagań</w:t>
      </w:r>
    </w:p>
    <w:p w14:paraId="4D5792F3" w14:textId="77777777" w:rsidR="000A6AAB" w:rsidRPr="000A6AAB" w:rsidRDefault="000A6AAB" w:rsidP="000A6AAB">
      <w:pPr>
        <w:rPr>
          <w:b/>
          <w:sz w:val="22"/>
          <w:szCs w:val="22"/>
        </w:rPr>
      </w:pPr>
    </w:p>
    <w:p w14:paraId="33AD48F3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Jednowiązkowy, skanujący spektrofotometr Vis pracujący w zakresie  spektralnym co najmniej 325-1100 nm.</w:t>
      </w:r>
    </w:p>
    <w:p w14:paraId="19D44F7F" w14:textId="77777777" w:rsidR="000A6AAB" w:rsidRPr="000A6AAB" w:rsidRDefault="000A6AAB" w:rsidP="000A6AAB">
      <w:pPr>
        <w:numPr>
          <w:ilvl w:val="0"/>
          <w:numId w:val="1"/>
        </w:numPr>
        <w:ind w:left="426" w:right="170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Stała rozdzielczość spektralna: szczelina 5 nm.</w:t>
      </w:r>
    </w:p>
    <w:p w14:paraId="00FA7DFA" w14:textId="77777777" w:rsidR="000A6AAB" w:rsidRPr="000A6AAB" w:rsidRDefault="000A6AAB" w:rsidP="000A6AAB">
      <w:pPr>
        <w:numPr>
          <w:ilvl w:val="0"/>
          <w:numId w:val="1"/>
        </w:numPr>
        <w:ind w:left="426" w:right="170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Źródło światła: lampa halogenowa (wolframowa) (czas pracy co najmniej 1000 godz.).</w:t>
      </w:r>
    </w:p>
    <w:p w14:paraId="24BF9432" w14:textId="77777777" w:rsidR="000A6AAB" w:rsidRPr="000A6AAB" w:rsidRDefault="000A6AAB" w:rsidP="000A6AAB">
      <w:pPr>
        <w:numPr>
          <w:ilvl w:val="0"/>
          <w:numId w:val="1"/>
        </w:numPr>
        <w:ind w:left="426" w:right="170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Monochromator typu Czerny Turnera, szybkość skanowania automatyczna do 1 200 nm /min.</w:t>
      </w:r>
    </w:p>
    <w:p w14:paraId="64A51ABB" w14:textId="77777777" w:rsidR="000A6AAB" w:rsidRPr="000A6AAB" w:rsidRDefault="000A6AAB" w:rsidP="000A6AAB">
      <w:pPr>
        <w:numPr>
          <w:ilvl w:val="0"/>
          <w:numId w:val="1"/>
        </w:numPr>
        <w:ind w:left="426" w:right="170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Zakres fotometryczny co najmniej od -3 do 3 Abs.</w:t>
      </w:r>
    </w:p>
    <w:p w14:paraId="2CFF51BD" w14:textId="77777777" w:rsidR="000A6AAB" w:rsidRPr="000A6AAB" w:rsidRDefault="000A6AAB" w:rsidP="000A6AAB">
      <w:pPr>
        <w:numPr>
          <w:ilvl w:val="0"/>
          <w:numId w:val="1"/>
        </w:numPr>
        <w:ind w:left="426" w:right="170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Dokładność długości fali nie gorsza niż ±2 nm.</w:t>
      </w:r>
    </w:p>
    <w:p w14:paraId="59EF7AB4" w14:textId="77777777" w:rsidR="000A6AAB" w:rsidRPr="000A6AAB" w:rsidRDefault="000A6AAB" w:rsidP="000A6AAB">
      <w:pPr>
        <w:numPr>
          <w:ilvl w:val="0"/>
          <w:numId w:val="1"/>
        </w:numPr>
        <w:ind w:left="426" w:right="170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Powtarzalność długości fali nie gorsza niż ±1 nm.</w:t>
      </w:r>
    </w:p>
    <w:p w14:paraId="53432A53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Dokładność fotometryczna nie gorsza niż ±0.002 Abs.</w:t>
      </w:r>
    </w:p>
    <w:p w14:paraId="52BB914F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Powtarzalność fotometryczna nie gorsza niż ±0.002 Abs.</w:t>
      </w:r>
    </w:p>
    <w:p w14:paraId="00C277C4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Szum fotometryczny:</w:t>
      </w:r>
    </w:p>
    <w:p w14:paraId="3F795B8A" w14:textId="77777777" w:rsidR="000A6AAB" w:rsidRPr="000A6AAB" w:rsidRDefault="000A6AAB" w:rsidP="006C3BFD">
      <w:pPr>
        <w:ind w:left="426" w:right="170" w:firstLine="348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≤0.001 Abs przy 0 Abs</w:t>
      </w:r>
    </w:p>
    <w:p w14:paraId="2DB9A5F6" w14:textId="77777777" w:rsidR="000A6AAB" w:rsidRPr="000A6AAB" w:rsidRDefault="000A6AAB" w:rsidP="006C3BFD">
      <w:pPr>
        <w:ind w:left="426" w:right="170" w:firstLine="348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≤0.001 Abs przy 1 Abs</w:t>
      </w:r>
    </w:p>
    <w:p w14:paraId="462091BA" w14:textId="77777777" w:rsidR="000A6AAB" w:rsidRPr="000A6AAB" w:rsidRDefault="000A6AAB" w:rsidP="006C3BFD">
      <w:pPr>
        <w:ind w:left="426" w:right="170" w:firstLine="348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≤0.002 Abs przy 2 Abs</w:t>
      </w:r>
    </w:p>
    <w:p w14:paraId="6A8371B9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Stabilność fotometryczna nie gorsza niż 0.002 Abs/h.</w:t>
      </w:r>
    </w:p>
    <w:p w14:paraId="4FAEA84A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Światło rozproszone poniżej 0.1% przy 340 i 400 nm.</w:t>
      </w:r>
    </w:p>
    <w:p w14:paraId="7A7AEFCD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Płaskość linii bazowej poniżej 0.003 Abs.</w:t>
      </w:r>
    </w:p>
    <w:p w14:paraId="594E9244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Diagnostyka systemu przy każdorazowym włączeniu.</w:t>
      </w:r>
    </w:p>
    <w:p w14:paraId="364E3237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Spektrofotometr wyposażony w 5" kolorowy wyświetlacz, rozdzielczość 800 x 480 pikseli wraz z klawiaturą numeryczną.</w:t>
      </w:r>
    </w:p>
    <w:p w14:paraId="70E936F4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Aparat musi mieć możliwość pełnej obsługi za pomocą wbudowanego ekranu i klawiatury (praca bez konieczności podłączania do komputera).</w:t>
      </w:r>
    </w:p>
    <w:p w14:paraId="3DEE19B7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Wbudowane oprogramowanie w języku polskim.</w:t>
      </w:r>
    </w:p>
    <w:p w14:paraId="725D4AAF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 xml:space="preserve">Funkcje wbudowanego oprogramowania: </w:t>
      </w:r>
    </w:p>
    <w:p w14:paraId="0007072D" w14:textId="77777777" w:rsidR="000A6AAB" w:rsidRPr="000A6AAB" w:rsidRDefault="000A6AAB" w:rsidP="006C3BFD">
      <w:pPr>
        <w:numPr>
          <w:ilvl w:val="0"/>
          <w:numId w:val="4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 xml:space="preserve">możliwość pracy w trybie absorbancji, transmitancji, intensywności; </w:t>
      </w:r>
    </w:p>
    <w:p w14:paraId="28AAF688" w14:textId="77777777" w:rsidR="000A6AAB" w:rsidRPr="000A6AAB" w:rsidRDefault="000A6AAB" w:rsidP="006C3BFD">
      <w:pPr>
        <w:numPr>
          <w:ilvl w:val="0"/>
          <w:numId w:val="4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 xml:space="preserve">pomiar widma, analiza ilościowa z krzywymi kalibracji, OD600, pomiar w czasie rzeczywistym . </w:t>
      </w:r>
    </w:p>
    <w:p w14:paraId="41C08730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Możliwość wyposażenia spektrofotometru w drukarkę termiczną.</w:t>
      </w:r>
    </w:p>
    <w:p w14:paraId="120F245E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Możliwość wyposażenia w dodatkowe uchwyty:</w:t>
      </w:r>
    </w:p>
    <w:p w14:paraId="69F2DB26" w14:textId="77777777" w:rsidR="000A6AAB" w:rsidRPr="000A6AAB" w:rsidRDefault="000A6AAB" w:rsidP="006C3BFD">
      <w:pPr>
        <w:numPr>
          <w:ilvl w:val="0"/>
          <w:numId w:val="3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 xml:space="preserve">na kuwety cylindryczne i prostokątne o drodze optycznej </w:t>
      </w:r>
      <w:smartTag w:uri="urn:schemas-microsoft-com:office:smarttags" w:element="metricconverter">
        <w:smartTagPr>
          <w:attr w:name="ProductID" w:val="100 mm"/>
        </w:smartTagPr>
        <w:r w:rsidRPr="000A6AAB">
          <w:rPr>
            <w:sz w:val="22"/>
            <w:szCs w:val="22"/>
            <w:lang w:val="pl-PL" w:eastAsia="en-US"/>
          </w:rPr>
          <w:t>100 mm</w:t>
        </w:r>
      </w:smartTag>
      <w:r w:rsidRPr="000A6AAB">
        <w:rPr>
          <w:sz w:val="22"/>
          <w:szCs w:val="22"/>
          <w:lang w:val="pl-PL" w:eastAsia="en-US"/>
        </w:rPr>
        <w:t>,</w:t>
      </w:r>
    </w:p>
    <w:p w14:paraId="24CE3911" w14:textId="77777777" w:rsidR="000A6AAB" w:rsidRPr="000A6AAB" w:rsidRDefault="000A6AAB" w:rsidP="006C3BFD">
      <w:pPr>
        <w:numPr>
          <w:ilvl w:val="0"/>
          <w:numId w:val="3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 xml:space="preserve">na fiolki o średnicy do </w:t>
      </w:r>
      <w:smartTag w:uri="urn:schemas-microsoft-com:office:smarttags" w:element="metricconverter">
        <w:smartTagPr>
          <w:attr w:name="ProductID" w:val="25 mm"/>
        </w:smartTagPr>
        <w:r w:rsidRPr="000A6AAB">
          <w:rPr>
            <w:sz w:val="22"/>
            <w:szCs w:val="22"/>
            <w:lang w:val="pl-PL" w:eastAsia="en-US"/>
          </w:rPr>
          <w:t>25 mm</w:t>
        </w:r>
      </w:smartTag>
      <w:r w:rsidRPr="000A6AAB">
        <w:rPr>
          <w:sz w:val="22"/>
          <w:szCs w:val="22"/>
          <w:lang w:val="pl-PL" w:eastAsia="en-US"/>
        </w:rPr>
        <w:t xml:space="preserve"> i wysokości </w:t>
      </w:r>
      <w:smartTag w:uri="urn:schemas-microsoft-com:office:smarttags" w:element="metricconverter">
        <w:smartTagPr>
          <w:attr w:name="ProductID" w:val="15 cm"/>
        </w:smartTagPr>
        <w:r w:rsidRPr="000A6AAB">
          <w:rPr>
            <w:sz w:val="22"/>
            <w:szCs w:val="22"/>
            <w:lang w:val="pl-PL" w:eastAsia="en-US"/>
          </w:rPr>
          <w:t>15 cm</w:t>
        </w:r>
      </w:smartTag>
      <w:r w:rsidRPr="000A6AAB">
        <w:rPr>
          <w:sz w:val="22"/>
          <w:szCs w:val="22"/>
          <w:lang w:val="pl-PL" w:eastAsia="en-US"/>
        </w:rPr>
        <w:t>,</w:t>
      </w:r>
    </w:p>
    <w:p w14:paraId="1670091C" w14:textId="77777777" w:rsidR="000A6AAB" w:rsidRPr="000A6AAB" w:rsidRDefault="000A6AAB" w:rsidP="006C3BFD">
      <w:pPr>
        <w:numPr>
          <w:ilvl w:val="0"/>
          <w:numId w:val="3"/>
        </w:numPr>
        <w:ind w:left="709" w:right="170"/>
        <w:jc w:val="both"/>
        <w:rPr>
          <w:sz w:val="22"/>
          <w:szCs w:val="22"/>
          <w:lang w:val="pl-PL" w:eastAsia="en-US"/>
        </w:rPr>
      </w:pPr>
      <w:bookmarkStart w:id="0" w:name="_Hlk21073904"/>
      <w:r w:rsidRPr="000A6AAB">
        <w:rPr>
          <w:sz w:val="22"/>
          <w:szCs w:val="22"/>
          <w:lang w:val="pl-PL" w:eastAsia="en-US"/>
        </w:rPr>
        <w:t xml:space="preserve">na kuwety </w:t>
      </w:r>
      <w:smartTag w:uri="urn:schemas-microsoft-com:office:smarttags" w:element="metricconverter">
        <w:smartTagPr>
          <w:attr w:name="ProductID" w:val="10 mm"/>
        </w:smartTagPr>
        <w:r w:rsidRPr="000A6AAB">
          <w:rPr>
            <w:sz w:val="22"/>
            <w:szCs w:val="22"/>
            <w:lang w:val="pl-PL" w:eastAsia="en-US"/>
          </w:rPr>
          <w:t>10 mm</w:t>
        </w:r>
      </w:smartTag>
      <w:r w:rsidRPr="000A6AAB">
        <w:rPr>
          <w:sz w:val="22"/>
          <w:szCs w:val="22"/>
          <w:lang w:val="pl-PL" w:eastAsia="en-US"/>
        </w:rPr>
        <w:t xml:space="preserve"> z możliwością termostatowania,</w:t>
      </w:r>
    </w:p>
    <w:bookmarkEnd w:id="0"/>
    <w:p w14:paraId="631A3908" w14:textId="77777777" w:rsidR="000A6AAB" w:rsidRPr="000A6AAB" w:rsidRDefault="000A6AAB" w:rsidP="006C3BFD">
      <w:pPr>
        <w:numPr>
          <w:ilvl w:val="0"/>
          <w:numId w:val="3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na cienkie filmy/filtry.</w:t>
      </w:r>
    </w:p>
    <w:p w14:paraId="000ADB26" w14:textId="77777777" w:rsidR="000A6AAB" w:rsidRPr="004B6AF9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Wy</w:t>
      </w:r>
      <w:r w:rsidRPr="004B6AF9">
        <w:rPr>
          <w:sz w:val="22"/>
          <w:szCs w:val="22"/>
          <w:lang w:val="pl-PL" w:eastAsia="en-US"/>
        </w:rPr>
        <w:t>mienne uchwyty muszą opierać się na połączeniu magnetycznym, dzięki któremu  możliwa jest szybka, samodzielna i swobodna wymiana, bez konieczności wykorzystania dodatkowych narzędzi oraz łatwy dostęp do czyszczenia aparatu.</w:t>
      </w:r>
    </w:p>
    <w:p w14:paraId="3B860238" w14:textId="77777777" w:rsidR="000A6AAB" w:rsidRPr="004B6AF9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4B6AF9">
        <w:rPr>
          <w:sz w:val="22"/>
          <w:szCs w:val="22"/>
          <w:lang w:val="pl-PL" w:eastAsia="en-US"/>
        </w:rPr>
        <w:t>Wyposażony w złącze USB typ A do podłączenia pamięci przenośnej i USB typ B do podłączenia komputera zewnętrznego.</w:t>
      </w:r>
    </w:p>
    <w:p w14:paraId="1F0FE7C7" w14:textId="291E0C31" w:rsidR="000A6AAB" w:rsidRPr="004B6AF9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4B6AF9">
        <w:rPr>
          <w:sz w:val="22"/>
          <w:szCs w:val="22"/>
          <w:lang w:val="pl-PL" w:eastAsia="en-US"/>
        </w:rPr>
        <w:t xml:space="preserve">Możliwość zapisu wyników na pamięci zewnętrznej typu pendrive i ich przeniesienie do </w:t>
      </w:r>
      <w:r w:rsidR="00B574C0" w:rsidRPr="004B6AF9">
        <w:rPr>
          <w:sz w:val="22"/>
          <w:szCs w:val="22"/>
          <w:lang w:val="pl-PL" w:eastAsia="en-US"/>
        </w:rPr>
        <w:t>formatu xlsx</w:t>
      </w:r>
      <w:r w:rsidRPr="004B6AF9">
        <w:rPr>
          <w:sz w:val="22"/>
          <w:szCs w:val="22"/>
          <w:lang w:val="pl-PL" w:eastAsia="en-US"/>
        </w:rPr>
        <w:t>.</w:t>
      </w:r>
    </w:p>
    <w:p w14:paraId="403B7EB5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4B6AF9">
        <w:rPr>
          <w:sz w:val="22"/>
          <w:szCs w:val="22"/>
          <w:lang w:val="pl-PL" w:eastAsia="en-US"/>
        </w:rPr>
        <w:t>Możliwość zastosowania opcjonalnego oprogramowania komputerowego pracującego w środowisku Microsoft Windows lub równoważnym, umożliwiające pomiar przy stałej długości fali w trybie Abs,</w:t>
      </w:r>
      <w:r w:rsidRPr="000A6AAB">
        <w:rPr>
          <w:sz w:val="22"/>
          <w:szCs w:val="22"/>
          <w:lang w:val="pl-PL" w:eastAsia="en-US"/>
        </w:rPr>
        <w:t xml:space="preserve"> %T, C, zdejmowanie krzywych kalibracji, analizę stopnia dopasowania, wyznaczanie współczynników korelacji i równania krzywych, zdejmowanie i obróbkę widm, kinetyka.</w:t>
      </w:r>
    </w:p>
    <w:p w14:paraId="4578AF2F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W zestawie z aparatem co najmniej:</w:t>
      </w:r>
    </w:p>
    <w:p w14:paraId="41E57837" w14:textId="77777777" w:rsidR="000A6AAB" w:rsidRPr="000A6AAB" w:rsidRDefault="000A6AAB" w:rsidP="006C3BFD">
      <w:pPr>
        <w:numPr>
          <w:ilvl w:val="0"/>
          <w:numId w:val="2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 xml:space="preserve">bezpłatne oprogramowanie/aplikacja na PC, umożliwiające utworzenie metody z wykorzystaniem do sześciu długości fali i współczynników oraz ich matematycznych zależności (również funkcje kwadratowe i stopnia trzeciego). Możliwość przenoszenia </w:t>
      </w:r>
      <w:r w:rsidRPr="000A6AAB">
        <w:rPr>
          <w:sz w:val="22"/>
          <w:szCs w:val="22"/>
          <w:lang w:val="pl-PL" w:eastAsia="en-US"/>
        </w:rPr>
        <w:lastRenderedPageBreak/>
        <w:t>utworzonych metod na pamięci przenośnej i ich zapis w pamięci wewnętrznej spektrofotometru. Dodatkowo możliwość wczytania utworzonych metod bezpośrednio z pamięci przenośnej,</w:t>
      </w:r>
    </w:p>
    <w:p w14:paraId="1B419D2A" w14:textId="77777777" w:rsidR="000A6AAB" w:rsidRPr="000A6AAB" w:rsidRDefault="000A6AAB" w:rsidP="006C3BFD">
      <w:pPr>
        <w:numPr>
          <w:ilvl w:val="0"/>
          <w:numId w:val="2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pojedynczy uchwyt z podstawą na kuwety prostokątne o drodze optycznej do 10 mm,</w:t>
      </w:r>
    </w:p>
    <w:p w14:paraId="3F371D2A" w14:textId="77777777" w:rsidR="000A6AAB" w:rsidRPr="000A6AAB" w:rsidRDefault="000A6AAB" w:rsidP="006C3BFD">
      <w:pPr>
        <w:numPr>
          <w:ilvl w:val="0"/>
          <w:numId w:val="2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kuwety jednorazowe, semi-mikro, polistyrenowe, o długości drogi optycznej 10 mm, pojemność 1,5 ml (100 szt.),</w:t>
      </w:r>
    </w:p>
    <w:p w14:paraId="4066A3FB" w14:textId="77777777" w:rsidR="000A6AAB" w:rsidRPr="000A6AAB" w:rsidRDefault="000A6AAB" w:rsidP="006C3BFD">
      <w:pPr>
        <w:numPr>
          <w:ilvl w:val="0"/>
          <w:numId w:val="2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instrukcja obsługi w języku polskim,</w:t>
      </w:r>
    </w:p>
    <w:p w14:paraId="3CADB837" w14:textId="77777777" w:rsidR="000A6AAB" w:rsidRPr="000A6AAB" w:rsidRDefault="000A6AAB" w:rsidP="006C3BFD">
      <w:pPr>
        <w:numPr>
          <w:ilvl w:val="0"/>
          <w:numId w:val="2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dokumenty gwarancyjne,</w:t>
      </w:r>
    </w:p>
    <w:p w14:paraId="6F80DC43" w14:textId="77777777" w:rsidR="000A6AAB" w:rsidRPr="000A6AAB" w:rsidRDefault="000A6AAB" w:rsidP="006C3BFD">
      <w:pPr>
        <w:numPr>
          <w:ilvl w:val="0"/>
          <w:numId w:val="2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zasilacz i kabel zasilający,</w:t>
      </w:r>
    </w:p>
    <w:p w14:paraId="3D8EDEB7" w14:textId="77777777" w:rsidR="000A6AAB" w:rsidRPr="000A6AAB" w:rsidRDefault="000A6AAB" w:rsidP="006C3BFD">
      <w:pPr>
        <w:numPr>
          <w:ilvl w:val="0"/>
          <w:numId w:val="2"/>
        </w:numPr>
        <w:ind w:left="709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pendrive 8GB.</w:t>
      </w:r>
    </w:p>
    <w:p w14:paraId="2D02ED5F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Zasilanie: 100-240 V, 50-60 Hz, polski typ wtyczki.</w:t>
      </w:r>
    </w:p>
    <w:p w14:paraId="645915A6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Waga: nie więcej niż 7.5 kg</w:t>
      </w:r>
    </w:p>
    <w:p w14:paraId="48A06DBA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Wymiary nie większe niż: 40 x 40 x 20 cm (dł. x szer. x wys.).</w:t>
      </w:r>
    </w:p>
    <w:p w14:paraId="4D9E4C0A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Urządzenie musi posiadać certyfikat CE.</w:t>
      </w:r>
    </w:p>
    <w:p w14:paraId="4CD802CF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Gwarancja na spektrofotometr co najmniej 24 miesiące.</w:t>
      </w:r>
    </w:p>
    <w:p w14:paraId="15F09D9D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 w:eastAsia="en-US"/>
        </w:rPr>
      </w:pPr>
      <w:r w:rsidRPr="000A6AAB">
        <w:rPr>
          <w:sz w:val="22"/>
          <w:szCs w:val="22"/>
          <w:lang w:val="pl-PL" w:eastAsia="en-US"/>
        </w:rPr>
        <w:t>Zapewnienie serwisu gwarancyjnego i pogwarancyjnego na terenie Polski.</w:t>
      </w:r>
    </w:p>
    <w:p w14:paraId="4ADB3E6A" w14:textId="77777777" w:rsidR="000A6AAB" w:rsidRPr="000A6AAB" w:rsidRDefault="000A6AAB" w:rsidP="000A6AAB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/>
        </w:rPr>
      </w:pPr>
      <w:r w:rsidRPr="000A6AAB">
        <w:rPr>
          <w:sz w:val="22"/>
          <w:szCs w:val="22"/>
          <w:lang w:val="pl-PL" w:eastAsia="en-US"/>
        </w:rPr>
        <w:t>Wsparcie</w:t>
      </w:r>
      <w:r w:rsidRPr="000A6AAB">
        <w:rPr>
          <w:color w:val="000000"/>
          <w:sz w:val="22"/>
          <w:szCs w:val="22"/>
          <w:lang w:val="pl-PL"/>
        </w:rPr>
        <w:t xml:space="preserve"> serwisowe oraz dostępność części zamiennych co najmniej przez 7 lat po zakupie urządzenia.</w:t>
      </w:r>
    </w:p>
    <w:p w14:paraId="57F6530E" w14:textId="77777777" w:rsidR="000A6AAB" w:rsidRPr="00B607E4" w:rsidRDefault="000A6AAB" w:rsidP="005C72C1">
      <w:pPr>
        <w:numPr>
          <w:ilvl w:val="0"/>
          <w:numId w:val="1"/>
        </w:numPr>
        <w:ind w:left="426" w:right="170"/>
        <w:jc w:val="both"/>
        <w:rPr>
          <w:sz w:val="22"/>
          <w:szCs w:val="22"/>
          <w:lang w:val="pl-PL"/>
        </w:rPr>
      </w:pPr>
      <w:r w:rsidRPr="000A6AAB">
        <w:rPr>
          <w:sz w:val="22"/>
          <w:szCs w:val="22"/>
          <w:lang w:val="pl-PL"/>
        </w:rPr>
        <w:t>Dostawa, instalacja, pierwsze uruchomienie i pełne szkolenie z obsługi urządzenia w siedzibie Zamawiającego.</w:t>
      </w:r>
    </w:p>
    <w:p w14:paraId="1FDD252B" w14:textId="77777777" w:rsidR="002A7470" w:rsidRPr="00B607E4" w:rsidRDefault="002A7470" w:rsidP="000A6AAB">
      <w:pPr>
        <w:ind w:right="170"/>
        <w:rPr>
          <w:sz w:val="22"/>
          <w:szCs w:val="22"/>
          <w:lang w:val="pl-PL"/>
        </w:rPr>
      </w:pPr>
    </w:p>
    <w:sectPr w:rsidR="002A7470" w:rsidRPr="00B607E4" w:rsidSect="001D3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5C0A" w14:textId="77777777" w:rsidR="00E45B42" w:rsidRDefault="00E45B42" w:rsidP="00A5712E">
      <w:r>
        <w:separator/>
      </w:r>
    </w:p>
  </w:endnote>
  <w:endnote w:type="continuationSeparator" w:id="0">
    <w:p w14:paraId="7EFAFFF8" w14:textId="77777777" w:rsidR="00E45B42" w:rsidRDefault="00E45B42" w:rsidP="00A5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E9D6" w14:textId="77777777" w:rsidR="00A5712E" w:rsidRDefault="00A57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2C1D" w14:textId="77777777" w:rsidR="00A5712E" w:rsidRDefault="00A57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E022" w14:textId="77777777" w:rsidR="00A5712E" w:rsidRDefault="00A57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0332" w14:textId="77777777" w:rsidR="00E45B42" w:rsidRDefault="00E45B42" w:rsidP="00A5712E">
      <w:r>
        <w:separator/>
      </w:r>
    </w:p>
  </w:footnote>
  <w:footnote w:type="continuationSeparator" w:id="0">
    <w:p w14:paraId="65CE2E10" w14:textId="77777777" w:rsidR="00E45B42" w:rsidRDefault="00E45B42" w:rsidP="00A5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BEEE" w14:textId="77777777" w:rsidR="00A5712E" w:rsidRDefault="00A57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A9F4" w14:textId="647F6800" w:rsidR="00A5712E" w:rsidRPr="00A5712E" w:rsidRDefault="00A5712E" w:rsidP="00A5712E">
    <w:pPr>
      <w:spacing w:line="276" w:lineRule="auto"/>
      <w:jc w:val="right"/>
    </w:pPr>
    <w:bookmarkStart w:id="1" w:name="_GoBack"/>
    <w:r w:rsidRPr="00A5712E">
      <w:rPr>
        <w:bCs/>
      </w:rPr>
      <w:t>Dostawa aparatury laboratoryjnej do analiz bichemicznych Instytutu Biologii Ssaków PAN w Białowieży</w:t>
    </w:r>
    <w:r w:rsidRPr="00A5712E">
      <w:rPr>
        <w:bCs/>
      </w:rPr>
      <w:t xml:space="preserve">, </w:t>
    </w:r>
    <w:r w:rsidRPr="00A5712E">
      <w:t>ZP IBS PAN/02/2022</w:t>
    </w:r>
  </w:p>
  <w:bookmarkEnd w:id="1"/>
  <w:p w14:paraId="337548E1" w14:textId="77777777" w:rsidR="00A5712E" w:rsidRDefault="00A571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E16D" w14:textId="77777777" w:rsidR="00A5712E" w:rsidRDefault="00A57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485"/>
    <w:multiLevelType w:val="hybridMultilevel"/>
    <w:tmpl w:val="53B82DE4"/>
    <w:lvl w:ilvl="0" w:tplc="C6A65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0D3"/>
    <w:multiLevelType w:val="hybridMultilevel"/>
    <w:tmpl w:val="B3E2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D77"/>
    <w:multiLevelType w:val="hybridMultilevel"/>
    <w:tmpl w:val="43B84FF4"/>
    <w:lvl w:ilvl="0" w:tplc="15FA8E9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C4394"/>
    <w:multiLevelType w:val="hybridMultilevel"/>
    <w:tmpl w:val="7E28275E"/>
    <w:lvl w:ilvl="0" w:tplc="BFF6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23D"/>
    <w:multiLevelType w:val="hybridMultilevel"/>
    <w:tmpl w:val="D3F0350E"/>
    <w:lvl w:ilvl="0" w:tplc="BFF6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6F4F"/>
    <w:multiLevelType w:val="hybridMultilevel"/>
    <w:tmpl w:val="240A1C6A"/>
    <w:lvl w:ilvl="0" w:tplc="778E2714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778E2714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D542F90"/>
    <w:multiLevelType w:val="hybridMultilevel"/>
    <w:tmpl w:val="131A3EF2"/>
    <w:lvl w:ilvl="0" w:tplc="A4CEE4D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B9222CA"/>
    <w:multiLevelType w:val="hybridMultilevel"/>
    <w:tmpl w:val="9A02D954"/>
    <w:lvl w:ilvl="0" w:tplc="A4CEE4D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E34EC7"/>
    <w:multiLevelType w:val="hybridMultilevel"/>
    <w:tmpl w:val="7D22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B0347"/>
    <w:multiLevelType w:val="hybridMultilevel"/>
    <w:tmpl w:val="A9E89D66"/>
    <w:lvl w:ilvl="0" w:tplc="15FA8E9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D5DE0"/>
    <w:multiLevelType w:val="hybridMultilevel"/>
    <w:tmpl w:val="240A1C6A"/>
    <w:lvl w:ilvl="0" w:tplc="778E2714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778E2714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Times New Roman" w:hint="default"/>
        <w:color w:val="auto"/>
      </w:rPr>
    </w:lvl>
    <w:lvl w:ilvl="3" w:tplc="0415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4" w:tplc="D1E0F81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color w:val="auto"/>
      </w:rPr>
    </w:lvl>
    <w:lvl w:ilvl="5" w:tplc="0415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66E19BC"/>
    <w:multiLevelType w:val="hybridMultilevel"/>
    <w:tmpl w:val="B2B09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102D6"/>
    <w:multiLevelType w:val="hybridMultilevel"/>
    <w:tmpl w:val="D3CE2DAC"/>
    <w:lvl w:ilvl="0" w:tplc="A4CEE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11630"/>
    <w:multiLevelType w:val="hybridMultilevel"/>
    <w:tmpl w:val="EB281AEA"/>
    <w:lvl w:ilvl="0" w:tplc="15FA8E9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0C"/>
    <w:rsid w:val="00087472"/>
    <w:rsid w:val="000A6AAB"/>
    <w:rsid w:val="00107269"/>
    <w:rsid w:val="001D3259"/>
    <w:rsid w:val="002A7470"/>
    <w:rsid w:val="00426572"/>
    <w:rsid w:val="004441CD"/>
    <w:rsid w:val="004B6AF9"/>
    <w:rsid w:val="005C72C1"/>
    <w:rsid w:val="006C3BFD"/>
    <w:rsid w:val="0079171D"/>
    <w:rsid w:val="009F137E"/>
    <w:rsid w:val="00A5712E"/>
    <w:rsid w:val="00AD2695"/>
    <w:rsid w:val="00B574C0"/>
    <w:rsid w:val="00B607E4"/>
    <w:rsid w:val="00CA02DB"/>
    <w:rsid w:val="00D15803"/>
    <w:rsid w:val="00D8151A"/>
    <w:rsid w:val="00E3280C"/>
    <w:rsid w:val="00E45B42"/>
    <w:rsid w:val="00E6260B"/>
    <w:rsid w:val="00EF3DFF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6EC8F"/>
  <w15:chartTrackingRefBased/>
  <w15:docId w15:val="{EA57DC51-37F1-4430-9A06-2D98AF92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rsid w:val="00087472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08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7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Default">
    <w:name w:val="Default"/>
    <w:rsid w:val="00087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7472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C0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57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12E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2316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Łapińska, IBS PAN</dc:creator>
  <cp:keywords/>
  <dc:description/>
  <cp:lastModifiedBy>Joanna Łapińska, IBS PAN</cp:lastModifiedBy>
  <cp:revision>3</cp:revision>
  <dcterms:created xsi:type="dcterms:W3CDTF">2022-04-06T17:59:00Z</dcterms:created>
  <dcterms:modified xsi:type="dcterms:W3CDTF">2022-04-06T18:02:00Z</dcterms:modified>
</cp:coreProperties>
</file>