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5F07D" w14:textId="05990618" w:rsidR="00D24839" w:rsidRPr="004F3A73" w:rsidRDefault="00D24839" w:rsidP="00D24839">
      <w:pPr>
        <w:pStyle w:val="Nagwek4"/>
        <w:jc w:val="right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4F3A73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Załącznik nr </w:t>
      </w:r>
      <w:r w:rsidR="00A25F75" w:rsidRPr="004F3A73">
        <w:rPr>
          <w:rFonts w:asciiTheme="minorHAnsi" w:hAnsiTheme="minorHAnsi" w:cstheme="minorHAnsi"/>
          <w:b w:val="0"/>
          <w:color w:val="000000"/>
          <w:sz w:val="22"/>
          <w:szCs w:val="22"/>
        </w:rPr>
        <w:t>4</w:t>
      </w:r>
      <w:r w:rsidRPr="004F3A73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do SIWZ</w:t>
      </w:r>
      <w:r w:rsidR="002A2DBA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, </w:t>
      </w:r>
      <w:r w:rsidR="002A2DBA" w:rsidRPr="002A2DBA">
        <w:rPr>
          <w:rFonts w:asciiTheme="minorHAnsi" w:hAnsiTheme="minorHAnsi" w:cstheme="minorHAnsi"/>
          <w:b w:val="0"/>
          <w:color w:val="000000"/>
          <w:sz w:val="22"/>
          <w:szCs w:val="22"/>
        </w:rPr>
        <w:t>ZP IBS PAN/01/2023</w:t>
      </w:r>
    </w:p>
    <w:p w14:paraId="3377AE06" w14:textId="77777777" w:rsidR="009C19B6" w:rsidRPr="004F3A73" w:rsidRDefault="009C19B6">
      <w:pPr>
        <w:pStyle w:val="Nagwek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15BE204" w14:textId="56F40140" w:rsidR="009C19B6" w:rsidRPr="004F3A73" w:rsidRDefault="009C19B6">
      <w:pPr>
        <w:pStyle w:val="Nagwek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UMOWA NR </w:t>
      </w:r>
      <w:r w:rsidR="00DC277C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ZP </w:t>
      </w:r>
      <w:r w:rsidR="007550D4" w:rsidRPr="004F3A73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DC277C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BS PAN </w:t>
      </w:r>
      <w:r w:rsidR="0035085B" w:rsidRPr="004F3A73">
        <w:rPr>
          <w:rFonts w:asciiTheme="minorHAnsi" w:hAnsiTheme="minorHAnsi" w:cstheme="minorHAnsi"/>
          <w:color w:val="000000"/>
          <w:sz w:val="22"/>
          <w:szCs w:val="22"/>
        </w:rPr>
        <w:t>/0</w:t>
      </w:r>
      <w:r w:rsidR="00C3299A" w:rsidRPr="004F3A73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35085B" w:rsidRPr="004F3A73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CF0F96" w:rsidRPr="004F3A73">
        <w:rPr>
          <w:rFonts w:asciiTheme="minorHAnsi" w:hAnsiTheme="minorHAnsi" w:cstheme="minorHAnsi"/>
          <w:color w:val="000000"/>
          <w:sz w:val="22"/>
          <w:szCs w:val="22"/>
        </w:rPr>
        <w:t>202</w:t>
      </w:r>
      <w:r w:rsidR="00CF0F96">
        <w:rPr>
          <w:rFonts w:asciiTheme="minorHAnsi" w:hAnsiTheme="minorHAnsi" w:cstheme="minorHAnsi"/>
          <w:color w:val="000000"/>
          <w:sz w:val="22"/>
          <w:szCs w:val="22"/>
        </w:rPr>
        <w:t>3</w:t>
      </w:r>
    </w:p>
    <w:p w14:paraId="0CFA7206" w14:textId="77777777" w:rsidR="009C19B6" w:rsidRPr="004F3A73" w:rsidRDefault="009C19B6">
      <w:pPr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7EF4F6FD" w14:textId="3F17DE72" w:rsidR="009C19B6" w:rsidRPr="004F3A73" w:rsidRDefault="009C19B6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zawarta w dniu </w:t>
      </w:r>
      <w:r w:rsidR="00CF0F96">
        <w:rPr>
          <w:rFonts w:asciiTheme="minorHAnsi" w:hAnsiTheme="minorHAnsi" w:cstheme="minorHAnsi"/>
          <w:color w:val="000000"/>
          <w:sz w:val="22"/>
          <w:szCs w:val="22"/>
          <w:lang w:val="pl-PL"/>
        </w:rPr>
        <w:t>...........................</w:t>
      </w: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w Białowieży pomiędzy:</w:t>
      </w:r>
    </w:p>
    <w:p w14:paraId="16B44B90" w14:textId="77777777" w:rsidR="009C19B6" w:rsidRPr="004F3A73" w:rsidRDefault="009C19B6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1DC38C56" w14:textId="3F99BD81" w:rsidR="009C19B6" w:rsidRPr="004F3A73" w:rsidRDefault="00FD0E59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Instytutem Biologii </w:t>
      </w:r>
      <w:r w:rsidR="009C19B6" w:rsidRPr="004F3A73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Ssaków Polskiej Akademii Nauk</w:t>
      </w:r>
      <w:r w:rsidR="009C19B6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, ul. </w:t>
      </w:r>
      <w:r w:rsidR="0035085B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Stoczek</w:t>
      </w:r>
      <w:r w:rsidR="009C19B6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1, 17-230 Białowieża, NIP 543-12-25-396, zwanym dalej „Zamawiającym</w:t>
      </w:r>
      <w:r w:rsid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”</w:t>
      </w:r>
    </w:p>
    <w:p w14:paraId="71EB7B7B" w14:textId="77777777" w:rsidR="009C19B6" w:rsidRPr="004F3A73" w:rsidRDefault="009C19B6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reprezentowanym przez:</w:t>
      </w:r>
    </w:p>
    <w:p w14:paraId="71ED1F62" w14:textId="77777777" w:rsidR="0062504D" w:rsidRPr="004F3A73" w:rsidRDefault="009C0A8F" w:rsidP="0062504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62504D" w:rsidRPr="004F3A73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1970AB" w:rsidRPr="004F3A73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2504D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 hab</w:t>
      </w:r>
      <w:r w:rsidR="00C3299A" w:rsidRPr="004F3A73">
        <w:rPr>
          <w:rFonts w:asciiTheme="minorHAnsi" w:hAnsiTheme="minorHAnsi" w:cstheme="minorHAnsi"/>
          <w:color w:val="000000"/>
          <w:sz w:val="22"/>
          <w:szCs w:val="22"/>
        </w:rPr>
        <w:t>. Michał</w:t>
      </w:r>
      <w:r w:rsidR="001055FD" w:rsidRPr="004F3A73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C3299A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 Żmihorski</w:t>
      </w:r>
      <w:r w:rsidR="001055FD" w:rsidRPr="004F3A73">
        <w:rPr>
          <w:rFonts w:asciiTheme="minorHAnsi" w:hAnsiTheme="minorHAnsi" w:cstheme="minorHAnsi"/>
          <w:color w:val="000000"/>
          <w:sz w:val="22"/>
          <w:szCs w:val="22"/>
        </w:rPr>
        <w:t>ego</w:t>
      </w:r>
      <w:r w:rsidR="00D3505E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54897" w:rsidRPr="004F3A73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3C7F65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55EBA" w:rsidRPr="004F3A73">
        <w:rPr>
          <w:rFonts w:asciiTheme="minorHAnsi" w:hAnsiTheme="minorHAnsi" w:cstheme="minorHAnsi"/>
          <w:color w:val="000000"/>
          <w:sz w:val="22"/>
          <w:szCs w:val="22"/>
        </w:rPr>
        <w:t>Dyrektor</w:t>
      </w:r>
      <w:r w:rsidRPr="004F3A73">
        <w:rPr>
          <w:rFonts w:asciiTheme="minorHAnsi" w:hAnsiTheme="minorHAnsi" w:cstheme="minorHAnsi"/>
          <w:color w:val="000000"/>
          <w:sz w:val="22"/>
          <w:szCs w:val="22"/>
        </w:rPr>
        <w:t>a</w:t>
      </w:r>
    </w:p>
    <w:p w14:paraId="30D9DCA0" w14:textId="77777777" w:rsidR="009C19B6" w:rsidRPr="004F3A73" w:rsidRDefault="009C19B6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30F1C0DD" w14:textId="77777777" w:rsidR="0035085B" w:rsidRPr="004F3A73" w:rsidRDefault="009C19B6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a</w:t>
      </w:r>
    </w:p>
    <w:p w14:paraId="4580B6DA" w14:textId="77777777" w:rsidR="0035085B" w:rsidRPr="004F3A73" w:rsidRDefault="0035085B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1482B3AD" w14:textId="77777777" w:rsidR="00CF0F96" w:rsidRDefault="00CF0F96" w:rsidP="00CF0F96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.............................................</w:t>
      </w: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</w:p>
    <w:p w14:paraId="1D07B5DC" w14:textId="77777777" w:rsidR="009C19B6" w:rsidRPr="004F3A73" w:rsidRDefault="007F7DD3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zwanym dalej  „Dostawcą”</w:t>
      </w:r>
    </w:p>
    <w:p w14:paraId="4BD1338D" w14:textId="77777777" w:rsidR="009C19B6" w:rsidRPr="004F3A73" w:rsidRDefault="009C19B6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</w:rPr>
        <w:t>reprezentowanym przez:</w:t>
      </w:r>
    </w:p>
    <w:p w14:paraId="33B37939" w14:textId="77777777" w:rsidR="00EC3D6F" w:rsidRPr="004F3A73" w:rsidRDefault="00EC3D6F" w:rsidP="006B7868">
      <w:pPr>
        <w:ind w:left="708" w:hanging="708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073E40C0" w14:textId="77777777" w:rsidR="00354897" w:rsidRPr="004F3A73" w:rsidRDefault="00354897" w:rsidP="00736E69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7A46AC56" w14:textId="60841532" w:rsidR="00736E69" w:rsidRDefault="00736E69" w:rsidP="00736E69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.............................................</w:t>
      </w:r>
      <w:r w:rsidR="00E95E07">
        <w:rPr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</w:p>
    <w:p w14:paraId="462E18EC" w14:textId="5DFA3B58" w:rsidR="00E95E07" w:rsidRDefault="00E95E07" w:rsidP="00736E69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63C38219" w14:textId="3B61CB15" w:rsidR="00E95E07" w:rsidRPr="004F3A73" w:rsidRDefault="00E95E07" w:rsidP="00736E69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Zwanymi dalej łącznie ,,Stronami’’ Umowy,</w:t>
      </w:r>
    </w:p>
    <w:p w14:paraId="044E4DFD" w14:textId="77777777" w:rsidR="007F7DD3" w:rsidRPr="004F3A73" w:rsidRDefault="007F7DD3" w:rsidP="00736E69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4B12A85E" w14:textId="77777777" w:rsidR="00EC3D6F" w:rsidRPr="004F3A73" w:rsidRDefault="00EC3D6F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25D2069A" w14:textId="77777777" w:rsidR="00354897" w:rsidRPr="004F3A73" w:rsidRDefault="00354897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0553FD5E" w14:textId="11BD9EB2" w:rsidR="009C19B6" w:rsidRPr="004F3A73" w:rsidRDefault="009C19B6">
      <w:pPr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o następującej</w:t>
      </w:r>
      <w:r w:rsidR="00E95E07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treści</w:t>
      </w: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:</w:t>
      </w:r>
    </w:p>
    <w:p w14:paraId="022BB434" w14:textId="77777777" w:rsidR="009C19B6" w:rsidRPr="004F3A73" w:rsidRDefault="009C19B6">
      <w:pPr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§ 1</w:t>
      </w:r>
    </w:p>
    <w:p w14:paraId="61ACD314" w14:textId="7E1832FD" w:rsidR="00350A81" w:rsidRPr="004F3A73" w:rsidRDefault="009C19B6" w:rsidP="00350A81">
      <w:pPr>
        <w:pStyle w:val="BodyText31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3A73">
        <w:rPr>
          <w:rFonts w:asciiTheme="minorHAnsi" w:hAnsiTheme="minorHAnsi" w:cstheme="minorHAnsi"/>
          <w:sz w:val="22"/>
          <w:szCs w:val="22"/>
        </w:rPr>
        <w:t xml:space="preserve">1. </w:t>
      </w:r>
      <w:r w:rsidR="00350A81" w:rsidRPr="004F3A73">
        <w:rPr>
          <w:rFonts w:asciiTheme="minorHAnsi" w:hAnsiTheme="minorHAnsi" w:cstheme="minorHAnsi"/>
          <w:sz w:val="22"/>
          <w:szCs w:val="22"/>
        </w:rPr>
        <w:t>Zamawiając</w:t>
      </w:r>
      <w:r w:rsidR="00350A81" w:rsidRPr="00CF0F96">
        <w:rPr>
          <w:rFonts w:asciiTheme="minorHAnsi" w:hAnsiTheme="minorHAnsi" w:cstheme="minorHAnsi"/>
          <w:sz w:val="22"/>
          <w:szCs w:val="22"/>
        </w:rPr>
        <w:t>y zleca</w:t>
      </w:r>
      <w:r w:rsidR="00DD45EC" w:rsidRPr="00CF0F96">
        <w:rPr>
          <w:rFonts w:asciiTheme="minorHAnsi" w:hAnsiTheme="minorHAnsi" w:cstheme="minorHAnsi"/>
          <w:sz w:val="22"/>
          <w:szCs w:val="22"/>
        </w:rPr>
        <w:t>,</w:t>
      </w:r>
      <w:r w:rsidR="00350A81" w:rsidRPr="00CF0F96">
        <w:rPr>
          <w:rFonts w:asciiTheme="minorHAnsi" w:hAnsiTheme="minorHAnsi" w:cstheme="minorHAnsi"/>
          <w:sz w:val="22"/>
          <w:szCs w:val="22"/>
        </w:rPr>
        <w:t xml:space="preserve"> a Dostawca przyjmuje do realizacji dostawę oleju opałowego lekkiego</w:t>
      </w:r>
      <w:r w:rsidR="003E27A5" w:rsidRPr="00CF0F96">
        <w:rPr>
          <w:rFonts w:asciiTheme="minorHAnsi" w:hAnsiTheme="minorHAnsi" w:cstheme="minorHAnsi"/>
          <w:sz w:val="22"/>
          <w:szCs w:val="22"/>
        </w:rPr>
        <w:t>, którego producentem jest …………..</w:t>
      </w:r>
      <w:r w:rsidR="00350A81" w:rsidRPr="00CF0F96">
        <w:rPr>
          <w:rFonts w:asciiTheme="minorHAnsi" w:hAnsiTheme="minorHAnsi" w:cstheme="minorHAnsi"/>
          <w:sz w:val="22"/>
          <w:szCs w:val="22"/>
        </w:rPr>
        <w:t xml:space="preserve"> do </w:t>
      </w:r>
      <w:r w:rsidR="007550D4" w:rsidRPr="00CF0F96">
        <w:rPr>
          <w:rFonts w:asciiTheme="minorHAnsi" w:hAnsiTheme="minorHAnsi" w:cstheme="minorHAnsi"/>
          <w:sz w:val="22"/>
          <w:szCs w:val="22"/>
        </w:rPr>
        <w:t xml:space="preserve">Instytutu Biologii </w:t>
      </w:r>
      <w:r w:rsidR="00350A81" w:rsidRPr="00CF0F96">
        <w:rPr>
          <w:rFonts w:asciiTheme="minorHAnsi" w:hAnsiTheme="minorHAnsi" w:cstheme="minorHAnsi"/>
          <w:sz w:val="22"/>
          <w:szCs w:val="22"/>
        </w:rPr>
        <w:t>Ssaków PAN w Białowieży, w terminie</w:t>
      </w:r>
      <w:r w:rsidR="001E7CB6" w:rsidRPr="00CF0F96">
        <w:rPr>
          <w:rFonts w:asciiTheme="minorHAnsi" w:hAnsiTheme="minorHAnsi" w:cstheme="minorHAnsi"/>
          <w:sz w:val="22"/>
          <w:szCs w:val="22"/>
        </w:rPr>
        <w:t xml:space="preserve"> </w:t>
      </w:r>
      <w:r w:rsidR="001055FD" w:rsidRPr="00CF0F96">
        <w:rPr>
          <w:rFonts w:asciiTheme="minorHAnsi" w:hAnsiTheme="minorHAnsi" w:cstheme="minorHAnsi"/>
          <w:sz w:val="22"/>
          <w:szCs w:val="22"/>
        </w:rPr>
        <w:t>1 roku</w:t>
      </w:r>
      <w:r w:rsidR="00350A81" w:rsidRPr="00CF0F96">
        <w:rPr>
          <w:rFonts w:asciiTheme="minorHAnsi" w:hAnsiTheme="minorHAnsi" w:cstheme="minorHAnsi"/>
          <w:sz w:val="22"/>
          <w:szCs w:val="22"/>
        </w:rPr>
        <w:t xml:space="preserve"> od dnia </w:t>
      </w:r>
      <w:r w:rsidR="00C3299A" w:rsidRPr="00CF0F96">
        <w:rPr>
          <w:rFonts w:asciiTheme="minorHAnsi" w:hAnsiTheme="minorHAnsi" w:cstheme="minorHAnsi"/>
          <w:sz w:val="22"/>
          <w:szCs w:val="22"/>
        </w:rPr>
        <w:t>podpisania umowy</w:t>
      </w:r>
      <w:r w:rsidR="00350A81" w:rsidRPr="00CF0F96">
        <w:rPr>
          <w:rFonts w:asciiTheme="minorHAnsi" w:hAnsiTheme="minorHAnsi" w:cstheme="minorHAnsi"/>
          <w:sz w:val="22"/>
          <w:szCs w:val="22"/>
        </w:rPr>
        <w:t xml:space="preserve"> zgodnie z ofertą Wykonawcy złożoną w postępowaniu o udzielenie zamówien</w:t>
      </w:r>
      <w:r w:rsidR="00244628" w:rsidRPr="00CF0F96">
        <w:rPr>
          <w:rFonts w:asciiTheme="minorHAnsi" w:hAnsiTheme="minorHAnsi" w:cstheme="minorHAnsi"/>
          <w:sz w:val="22"/>
          <w:szCs w:val="22"/>
        </w:rPr>
        <w:t>ia publicznego</w:t>
      </w:r>
      <w:r w:rsidR="00093754" w:rsidRPr="00CF0F96">
        <w:rPr>
          <w:rFonts w:asciiTheme="minorHAnsi" w:hAnsiTheme="minorHAnsi" w:cstheme="minorHAnsi"/>
          <w:sz w:val="22"/>
          <w:szCs w:val="22"/>
        </w:rPr>
        <w:t xml:space="preserve"> nr </w:t>
      </w:r>
      <w:r w:rsidR="001970AB" w:rsidRPr="00CF0F96">
        <w:rPr>
          <w:rFonts w:asciiTheme="minorHAnsi" w:hAnsiTheme="minorHAnsi" w:cstheme="minorHAnsi"/>
          <w:sz w:val="22"/>
          <w:szCs w:val="22"/>
        </w:rPr>
        <w:t xml:space="preserve">ZP IBS PAN </w:t>
      </w:r>
      <w:r w:rsidR="00CF0F96" w:rsidRPr="00CF0F96">
        <w:rPr>
          <w:rFonts w:asciiTheme="minorHAnsi" w:hAnsiTheme="minorHAnsi" w:cstheme="minorHAnsi"/>
          <w:sz w:val="22"/>
          <w:szCs w:val="22"/>
        </w:rPr>
        <w:t>3</w:t>
      </w:r>
      <w:r w:rsidR="00350A81" w:rsidRPr="00CF0F96">
        <w:rPr>
          <w:rFonts w:asciiTheme="minorHAnsi" w:hAnsiTheme="minorHAnsi" w:cstheme="minorHAnsi"/>
          <w:sz w:val="22"/>
          <w:szCs w:val="22"/>
        </w:rPr>
        <w:t>z dnia</w:t>
      </w:r>
      <w:r w:rsidR="001055FD" w:rsidRPr="00CF0F96">
        <w:rPr>
          <w:rFonts w:asciiTheme="minorHAnsi" w:hAnsiTheme="minorHAnsi" w:cstheme="minorHAnsi"/>
          <w:sz w:val="22"/>
          <w:szCs w:val="22"/>
        </w:rPr>
        <w:t xml:space="preserve"> </w:t>
      </w:r>
      <w:r w:rsidR="00CF0F96" w:rsidRPr="00CF0F96">
        <w:rPr>
          <w:rFonts w:asciiTheme="minorHAnsi" w:hAnsiTheme="minorHAnsi" w:cstheme="minorHAnsi"/>
          <w:sz w:val="22"/>
          <w:szCs w:val="22"/>
        </w:rPr>
        <w:t>.......................</w:t>
      </w:r>
      <w:r w:rsidR="007F7DD3" w:rsidRPr="00CF0F96">
        <w:rPr>
          <w:rFonts w:asciiTheme="minorHAnsi" w:hAnsiTheme="minorHAnsi" w:cstheme="minorHAnsi"/>
          <w:sz w:val="22"/>
          <w:szCs w:val="22"/>
        </w:rPr>
        <w:t>roku</w:t>
      </w:r>
      <w:r w:rsidR="007F7DD3" w:rsidRPr="004F3A73">
        <w:rPr>
          <w:rFonts w:asciiTheme="minorHAnsi" w:hAnsiTheme="minorHAnsi" w:cstheme="minorHAnsi"/>
          <w:sz w:val="22"/>
          <w:szCs w:val="22"/>
        </w:rPr>
        <w:t xml:space="preserve"> </w:t>
      </w:r>
      <w:r w:rsidR="00350A81" w:rsidRPr="004F3A73">
        <w:rPr>
          <w:rFonts w:asciiTheme="minorHAnsi" w:hAnsiTheme="minorHAnsi" w:cstheme="minorHAnsi"/>
          <w:sz w:val="22"/>
          <w:szCs w:val="22"/>
        </w:rPr>
        <w:t>stanowiącą integralną część umowy.</w:t>
      </w:r>
    </w:p>
    <w:p w14:paraId="3E2A9C35" w14:textId="77777777" w:rsidR="009000A2" w:rsidRPr="004F3A73" w:rsidRDefault="00F4187A" w:rsidP="004F3A7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</w:rPr>
        <w:t xml:space="preserve">2. </w:t>
      </w:r>
      <w:r w:rsidRPr="004F3A73">
        <w:rPr>
          <w:rFonts w:asciiTheme="minorHAnsi" w:hAnsiTheme="minorHAnsi" w:cstheme="minorHAnsi"/>
          <w:color w:val="00000A"/>
          <w:sz w:val="22"/>
          <w:szCs w:val="22"/>
        </w:rPr>
        <w:t>Wykonawca oświadcza, że posiada doświadczenie oraz potencjał ekonomiczny i kadrowy niezbędny do wykonania przedmiotu niniejszej umowy.</w:t>
      </w:r>
    </w:p>
    <w:p w14:paraId="03B763FD" w14:textId="77777777" w:rsidR="004A4A44" w:rsidRPr="004F3A73" w:rsidRDefault="004A4A44" w:rsidP="004A4A44">
      <w:pPr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§ 2</w:t>
      </w:r>
    </w:p>
    <w:p w14:paraId="2D83A65F" w14:textId="77777777" w:rsidR="004A4A44" w:rsidRPr="004F3A73" w:rsidRDefault="004A4A44" w:rsidP="004A4A44">
      <w:pPr>
        <w:pStyle w:val="Tekstpodstawowywcity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</w:rPr>
        <w:t>Dostawca nie może bez zgody Zamawiającego powierzyć wykonania niniejszej umowy osobom trzecim.</w:t>
      </w:r>
    </w:p>
    <w:p w14:paraId="2E924C9A" w14:textId="77777777" w:rsidR="009C19B6" w:rsidRPr="004F3A73" w:rsidRDefault="009C19B6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916B5D" w14:textId="77777777" w:rsidR="009C19B6" w:rsidRPr="004F3A73" w:rsidRDefault="009C19B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§ </w:t>
      </w:r>
      <w:r w:rsidR="004A4A44" w:rsidRPr="004F3A73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3</w:t>
      </w:r>
    </w:p>
    <w:p w14:paraId="0ED0AA33" w14:textId="77777777" w:rsidR="00350A81" w:rsidRPr="004F3A73" w:rsidRDefault="009C19B6" w:rsidP="00350A81">
      <w:pPr>
        <w:pStyle w:val="Tekstpodstawowywcity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="00350A81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Dostawca zobowiązuje się do dostarczania oleju opałowego do trzech kotłowni </w:t>
      </w:r>
      <w:r w:rsidR="00FD0E59" w:rsidRPr="004F3A73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350A81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BS PAN (dwie przy </w:t>
      </w:r>
      <w:r w:rsidR="004844DC" w:rsidRPr="004F3A73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350A81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ul. </w:t>
      </w:r>
      <w:r w:rsidR="004844DC" w:rsidRPr="004F3A73">
        <w:rPr>
          <w:rFonts w:asciiTheme="minorHAnsi" w:hAnsiTheme="minorHAnsi" w:cstheme="minorHAnsi"/>
          <w:color w:val="000000"/>
          <w:sz w:val="22"/>
          <w:szCs w:val="22"/>
        </w:rPr>
        <w:t>Stoczek</w:t>
      </w:r>
      <w:r w:rsidR="00350A81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3505E" w:rsidRPr="004F3A73">
        <w:rPr>
          <w:rFonts w:asciiTheme="minorHAnsi" w:hAnsiTheme="minorHAnsi" w:cstheme="minorHAnsi"/>
          <w:color w:val="000000"/>
          <w:sz w:val="22"/>
          <w:szCs w:val="22"/>
        </w:rPr>
        <w:t>1 i jedna przy ul. Tropinka 102</w:t>
      </w:r>
      <w:r w:rsidR="00A63DAB" w:rsidRPr="004F3A73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350A81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 w ustalonych z Zamawiającym terminach</w:t>
      </w:r>
      <w:r w:rsidR="008B5BBE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 i ilościach</w:t>
      </w:r>
      <w:r w:rsidR="00350A81" w:rsidRPr="004F3A73">
        <w:rPr>
          <w:rFonts w:asciiTheme="minorHAnsi" w:hAnsiTheme="minorHAnsi" w:cstheme="minorHAnsi"/>
          <w:color w:val="000000"/>
          <w:sz w:val="22"/>
          <w:szCs w:val="22"/>
        </w:rPr>
        <w:t>, dostosowanych do zapotrzebowania na przedmiot zamówienia.</w:t>
      </w:r>
    </w:p>
    <w:p w14:paraId="761E3114" w14:textId="0ACFB37E" w:rsidR="00350A81" w:rsidRPr="004F3A73" w:rsidRDefault="004A4A44" w:rsidP="00350A81">
      <w:pPr>
        <w:pStyle w:val="Tekstpodstawowywcity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="00350A81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Dostawca zobowiązuje się do realizacji dostaw na podstawie telefonicznego zgłoszenia zapotrzebowania przez osobę upoważnioną przez </w:t>
      </w:r>
      <w:r w:rsidR="008B5BBE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Zamawiającego </w:t>
      </w:r>
      <w:r w:rsidR="00350A81" w:rsidRPr="004F3A73">
        <w:rPr>
          <w:rFonts w:asciiTheme="minorHAnsi" w:hAnsiTheme="minorHAnsi" w:cstheme="minorHAnsi"/>
          <w:color w:val="000000"/>
          <w:sz w:val="22"/>
          <w:szCs w:val="22"/>
        </w:rPr>
        <w:t>w terminie nie dłuższym niż 24 godzin</w:t>
      </w:r>
      <w:r w:rsidR="00E95E07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350A81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 od zgłoszenia zapotrzebowania. Przedłużenie terminu dostawy o 24 godziny może nastąpić jedynie w przypadku, gdy okres realizacji obejmuje dzień świąteczny.</w:t>
      </w:r>
    </w:p>
    <w:p w14:paraId="7F4DC233" w14:textId="77777777" w:rsidR="004A4A44" w:rsidRPr="004F3A73" w:rsidRDefault="00C6270D" w:rsidP="00350A81">
      <w:pPr>
        <w:pStyle w:val="Tekstpodstawowywcity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350A81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4A4A44" w:rsidRPr="004F3A73">
        <w:rPr>
          <w:rFonts w:asciiTheme="minorHAnsi" w:hAnsiTheme="minorHAnsi" w:cstheme="minorHAnsi"/>
          <w:color w:val="000000"/>
          <w:sz w:val="22"/>
          <w:szCs w:val="22"/>
        </w:rPr>
        <w:t>Za koordynację działań</w:t>
      </w:r>
      <w:r w:rsidR="00A0392E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 i realizację postanowień umowy</w:t>
      </w:r>
      <w:r w:rsidR="004A4A44" w:rsidRPr="004F3A73">
        <w:rPr>
          <w:rFonts w:asciiTheme="minorHAnsi" w:hAnsiTheme="minorHAnsi" w:cstheme="minorHAnsi"/>
          <w:color w:val="000000"/>
          <w:sz w:val="22"/>
          <w:szCs w:val="22"/>
        </w:rPr>
        <w:t xml:space="preserve"> ze strony: </w:t>
      </w:r>
    </w:p>
    <w:p w14:paraId="65201B22" w14:textId="2F455960" w:rsidR="007F7DD3" w:rsidRPr="004F3A73" w:rsidRDefault="004A4A44" w:rsidP="009000A2">
      <w:pPr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Zamawiającego – odpowiedzialny jest </w:t>
      </w:r>
      <w:r w:rsidR="00DD45EC">
        <w:rPr>
          <w:rFonts w:asciiTheme="minorHAnsi" w:hAnsiTheme="minorHAnsi" w:cstheme="minorHAnsi"/>
          <w:color w:val="000000"/>
          <w:sz w:val="22"/>
          <w:szCs w:val="22"/>
          <w:lang w:val="pl-PL"/>
        </w:rPr>
        <w:t>Jerzy Chilecki</w:t>
      </w:r>
    </w:p>
    <w:p w14:paraId="1BBDC3E4" w14:textId="77777777" w:rsidR="004A4A44" w:rsidRPr="00CF0F96" w:rsidRDefault="004A4A44" w:rsidP="004A4A44">
      <w:pPr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Dostawcy – </w:t>
      </w:r>
      <w:r w:rsidRPr="00CF0F96">
        <w:rPr>
          <w:rFonts w:asciiTheme="minorHAnsi" w:hAnsiTheme="minorHAnsi" w:cstheme="minorHAnsi"/>
          <w:color w:val="000000"/>
          <w:sz w:val="22"/>
          <w:szCs w:val="22"/>
          <w:lang w:val="pl-PL"/>
        </w:rPr>
        <w:t>odpowiedzialny jest .....................................................................</w:t>
      </w:r>
    </w:p>
    <w:p w14:paraId="5A10C1D1" w14:textId="77777777" w:rsidR="009C19B6" w:rsidRPr="004F3A73" w:rsidRDefault="009C19B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4FE84D69" w14:textId="77777777" w:rsidR="008C6C58" w:rsidRPr="004F3A73" w:rsidRDefault="009C19B6" w:rsidP="008C6C58">
      <w:pPr>
        <w:ind w:left="426" w:hanging="426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§ </w:t>
      </w:r>
      <w:r w:rsidR="004A4A44" w:rsidRPr="004F3A73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4</w:t>
      </w:r>
    </w:p>
    <w:p w14:paraId="1DEE90DC" w14:textId="77777777" w:rsidR="003E30B6" w:rsidRPr="004F3A73" w:rsidRDefault="003E30B6" w:rsidP="004E5E79">
      <w:pPr>
        <w:pStyle w:val="BodyText31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3A73">
        <w:rPr>
          <w:rFonts w:asciiTheme="minorHAnsi" w:hAnsiTheme="minorHAnsi" w:cstheme="minorHAnsi"/>
          <w:sz w:val="22"/>
          <w:szCs w:val="22"/>
        </w:rPr>
        <w:lastRenderedPageBreak/>
        <w:t>Wykonawca odpowiada za zgodność parametrów jakościowych dostarczanego oleju opałoweg</w:t>
      </w:r>
      <w:r w:rsidR="009C0A8F" w:rsidRPr="004F3A73">
        <w:rPr>
          <w:rFonts w:asciiTheme="minorHAnsi" w:hAnsiTheme="minorHAnsi" w:cstheme="minorHAnsi"/>
          <w:sz w:val="22"/>
          <w:szCs w:val="22"/>
        </w:rPr>
        <w:t xml:space="preserve">o z parametrami </w:t>
      </w:r>
      <w:r w:rsidRPr="004F3A73">
        <w:rPr>
          <w:rFonts w:asciiTheme="minorHAnsi" w:hAnsiTheme="minorHAnsi" w:cstheme="minorHAnsi"/>
          <w:sz w:val="22"/>
          <w:szCs w:val="22"/>
        </w:rPr>
        <w:t>jakościowymi określonymi w</w:t>
      </w:r>
      <w:r w:rsidR="00A0392E" w:rsidRPr="004F3A73">
        <w:rPr>
          <w:rFonts w:asciiTheme="minorHAnsi" w:hAnsiTheme="minorHAnsi" w:cstheme="minorHAnsi"/>
          <w:sz w:val="22"/>
          <w:szCs w:val="22"/>
        </w:rPr>
        <w:t xml:space="preserve"> Specyfikacji Warunków Zamówienia i</w:t>
      </w:r>
      <w:r w:rsidRPr="004F3A73">
        <w:rPr>
          <w:rFonts w:asciiTheme="minorHAnsi" w:hAnsiTheme="minorHAnsi" w:cstheme="minorHAnsi"/>
          <w:sz w:val="22"/>
          <w:szCs w:val="22"/>
        </w:rPr>
        <w:t xml:space="preserve"> kopii świadectwa jakości oleju opałowego,</w:t>
      </w:r>
      <w:r w:rsidR="00CA3C8B" w:rsidRPr="004F3A73">
        <w:rPr>
          <w:rFonts w:asciiTheme="minorHAnsi" w:hAnsiTheme="minorHAnsi" w:cstheme="minorHAnsi"/>
          <w:sz w:val="22"/>
          <w:szCs w:val="22"/>
        </w:rPr>
        <w:t xml:space="preserve"> </w:t>
      </w:r>
      <w:r w:rsidRPr="004F3A73">
        <w:rPr>
          <w:rFonts w:asciiTheme="minorHAnsi" w:hAnsiTheme="minorHAnsi" w:cstheme="minorHAnsi"/>
          <w:sz w:val="22"/>
          <w:szCs w:val="22"/>
        </w:rPr>
        <w:t xml:space="preserve">o którym mowa w § </w:t>
      </w:r>
      <w:r w:rsidR="004E5E79" w:rsidRPr="004F3A73">
        <w:rPr>
          <w:rFonts w:asciiTheme="minorHAnsi" w:hAnsiTheme="minorHAnsi" w:cstheme="minorHAnsi"/>
          <w:sz w:val="22"/>
          <w:szCs w:val="22"/>
        </w:rPr>
        <w:t>7</w:t>
      </w:r>
      <w:r w:rsidRPr="004F3A73">
        <w:rPr>
          <w:rFonts w:asciiTheme="minorHAnsi" w:hAnsiTheme="minorHAnsi" w:cstheme="minorHAnsi"/>
          <w:sz w:val="22"/>
          <w:szCs w:val="22"/>
        </w:rPr>
        <w:t xml:space="preserve"> ust. 2.</w:t>
      </w:r>
    </w:p>
    <w:p w14:paraId="643807FC" w14:textId="77777777" w:rsidR="008C6C58" w:rsidRPr="004F3A73" w:rsidRDefault="008C6C58" w:rsidP="003E30B6">
      <w:pPr>
        <w:ind w:left="426" w:hanging="426"/>
        <w:rPr>
          <w:rFonts w:asciiTheme="minorHAnsi" w:hAnsiTheme="minorHAnsi" w:cstheme="minorHAnsi"/>
          <w:sz w:val="22"/>
          <w:szCs w:val="22"/>
          <w:lang w:val="pl-PL"/>
        </w:rPr>
      </w:pPr>
    </w:p>
    <w:p w14:paraId="54973400" w14:textId="77777777" w:rsidR="008C6C58" w:rsidRPr="004F3A73" w:rsidRDefault="008C6C58" w:rsidP="008C6C58">
      <w:pPr>
        <w:ind w:left="426" w:hanging="426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§ </w:t>
      </w:r>
      <w:r w:rsidR="002165EF" w:rsidRPr="004F3A73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5</w:t>
      </w:r>
    </w:p>
    <w:p w14:paraId="1B298F29" w14:textId="77777777" w:rsidR="00CA3C8B" w:rsidRPr="004F3A73" w:rsidRDefault="00CA3C8B" w:rsidP="002165EF">
      <w:pPr>
        <w:numPr>
          <w:ilvl w:val="0"/>
          <w:numId w:val="31"/>
        </w:numPr>
        <w:tabs>
          <w:tab w:val="clear" w:pos="720"/>
          <w:tab w:val="num" w:pos="284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Cena bez podatku VAT jednego litra oleju opałowego jest sumą:</w:t>
      </w:r>
    </w:p>
    <w:p w14:paraId="2465CD5C" w14:textId="0807E3B2" w:rsidR="00CA3C8B" w:rsidRPr="004F3A73" w:rsidRDefault="00CA3C8B" w:rsidP="002165EF">
      <w:pPr>
        <w:tabs>
          <w:tab w:val="num" w:pos="284"/>
        </w:tabs>
        <w:ind w:left="360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a)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ab/>
        <w:t xml:space="preserve">ceny zakupu oleju </w:t>
      </w:r>
      <w:r w:rsidR="004F3A73" w:rsidRPr="004F3A73">
        <w:rPr>
          <w:rFonts w:asciiTheme="minorHAnsi" w:hAnsiTheme="minorHAnsi" w:cstheme="minorHAnsi"/>
          <w:sz w:val="22"/>
          <w:szCs w:val="22"/>
          <w:lang w:val="pl-PL"/>
        </w:rPr>
        <w:t>przez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producenta</w:t>
      </w:r>
      <w:r w:rsidR="002D31E3">
        <w:rPr>
          <w:rFonts w:asciiTheme="minorHAnsi" w:hAnsiTheme="minorHAnsi" w:cstheme="minorHAnsi"/>
          <w:sz w:val="22"/>
          <w:szCs w:val="22"/>
          <w:lang w:val="pl-PL"/>
        </w:rPr>
        <w:t xml:space="preserve"> – zgodnie z treścią oferty,</w:t>
      </w:r>
    </w:p>
    <w:p w14:paraId="7083F9C1" w14:textId="41557189" w:rsidR="00CA3C8B" w:rsidRPr="004F3A73" w:rsidRDefault="00CA3C8B" w:rsidP="002165EF">
      <w:pPr>
        <w:tabs>
          <w:tab w:val="num" w:pos="284"/>
        </w:tabs>
        <w:ind w:left="360"/>
        <w:rPr>
          <w:rFonts w:asciiTheme="minorHAnsi" w:hAnsiTheme="minorHAnsi" w:cstheme="minorHAnsi"/>
          <w:sz w:val="22"/>
          <w:szCs w:val="22"/>
          <w:lang w:val="pl-PL"/>
        </w:rPr>
      </w:pPr>
      <w:r w:rsidRPr="00081E7D">
        <w:rPr>
          <w:rFonts w:asciiTheme="minorHAnsi" w:hAnsiTheme="minorHAnsi" w:cstheme="minorHAnsi"/>
          <w:sz w:val="22"/>
          <w:szCs w:val="22"/>
          <w:lang w:val="pl-PL"/>
        </w:rPr>
        <w:t>b)</w:t>
      </w:r>
      <w:r w:rsidRPr="00081E7D">
        <w:rPr>
          <w:rFonts w:asciiTheme="minorHAnsi" w:hAnsiTheme="minorHAnsi" w:cstheme="minorHAnsi"/>
          <w:sz w:val="22"/>
          <w:szCs w:val="22"/>
          <w:lang w:val="pl-PL"/>
        </w:rPr>
        <w:tab/>
      </w:r>
      <w:r w:rsidR="00556C11">
        <w:rPr>
          <w:rFonts w:asciiTheme="minorHAnsi" w:hAnsiTheme="minorHAnsi" w:cstheme="minorHAnsi"/>
          <w:sz w:val="22"/>
          <w:szCs w:val="22"/>
          <w:lang w:val="pl-PL"/>
        </w:rPr>
        <w:t xml:space="preserve">marży/ </w:t>
      </w:r>
      <w:r w:rsidRPr="00081E7D">
        <w:rPr>
          <w:rFonts w:asciiTheme="minorHAnsi" w:hAnsiTheme="minorHAnsi" w:cstheme="minorHAnsi"/>
          <w:sz w:val="22"/>
          <w:szCs w:val="22"/>
          <w:lang w:val="pl-PL"/>
        </w:rPr>
        <w:t xml:space="preserve">upustu Dostawcy </w:t>
      </w:r>
      <w:r w:rsidR="00D54A66" w:rsidRPr="00081E7D">
        <w:rPr>
          <w:rFonts w:asciiTheme="minorHAnsi" w:hAnsiTheme="minorHAnsi" w:cstheme="minorHAnsi"/>
          <w:sz w:val="22"/>
          <w:szCs w:val="22"/>
          <w:lang w:val="pl-PL"/>
        </w:rPr>
        <w:t>–</w:t>
      </w:r>
      <w:r w:rsidR="009F2779" w:rsidRPr="00081E7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081E7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95E07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zgodnie z treścią oferty </w:t>
      </w:r>
    </w:p>
    <w:p w14:paraId="12115392" w14:textId="77777777" w:rsidR="007E312D" w:rsidRPr="004F3A73" w:rsidRDefault="007E312D" w:rsidP="002165EF">
      <w:pPr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określona w ust. 1 zostanie powiększona o podatek VAT.</w:t>
      </w:r>
    </w:p>
    <w:p w14:paraId="3DBFB9DE" w14:textId="05F17EDF" w:rsidR="008C6C58" w:rsidRPr="004F3A73" w:rsidRDefault="003D7069" w:rsidP="002165EF">
      <w:pPr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U</w:t>
      </w:r>
      <w:r w:rsidR="008C6C58" w:rsidRPr="004F3A73">
        <w:rPr>
          <w:rFonts w:asciiTheme="minorHAnsi" w:hAnsiTheme="minorHAnsi" w:cstheme="minorHAnsi"/>
          <w:sz w:val="22"/>
          <w:szCs w:val="22"/>
          <w:lang w:val="pl-PL"/>
        </w:rPr>
        <w:t>pust</w:t>
      </w:r>
      <w:r w:rsidR="00F314F3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określony w ust. </w:t>
      </w:r>
      <w:r w:rsidR="00E95E07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F314F3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lit. b</w:t>
      </w:r>
      <w:r w:rsidR="008C6C58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jest stały przez cały okres trwania niniejszej umowy. </w:t>
      </w:r>
    </w:p>
    <w:p w14:paraId="7F4A4B77" w14:textId="77777777" w:rsidR="00CA3C8B" w:rsidRPr="004F3A73" w:rsidRDefault="00CA3C8B" w:rsidP="002165EF">
      <w:pPr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W cenę wliczone są </w:t>
      </w:r>
      <w:r w:rsidR="00445FDA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wszelkie koszty związane z wykonaniem umowy, w tym </w:t>
      </w: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koszty transportu i rozładunku. </w:t>
      </w:r>
    </w:p>
    <w:p w14:paraId="02C62829" w14:textId="3F45EFC6" w:rsidR="007E312D" w:rsidRPr="004F3A73" w:rsidRDefault="00FF3175" w:rsidP="004F3A73">
      <w:pPr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Podstawą </w:t>
      </w:r>
      <w:r w:rsidR="0083283D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ustalenia ceny zakupu oleju od producenta 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>będzie cena publikowana na stronach internetowych przez producenta</w:t>
      </w:r>
      <w:r w:rsidR="0083283D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>w dniu zgłoszenia zamówienia.</w:t>
      </w:r>
    </w:p>
    <w:p w14:paraId="06FF64F2" w14:textId="77777777" w:rsidR="00350A81" w:rsidRPr="004F3A73" w:rsidRDefault="00350A81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0ED0464D" w14:textId="77777777" w:rsidR="00864FC1" w:rsidRPr="004F3A73" w:rsidRDefault="00864FC1" w:rsidP="00864FC1">
      <w:pPr>
        <w:ind w:left="426" w:hanging="426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sz w:val="22"/>
          <w:szCs w:val="22"/>
          <w:lang w:val="pl-PL"/>
        </w:rPr>
        <w:t xml:space="preserve">§ </w:t>
      </w:r>
      <w:r w:rsidR="002165EF" w:rsidRPr="004F3A73">
        <w:rPr>
          <w:rFonts w:asciiTheme="minorHAnsi" w:hAnsiTheme="minorHAnsi" w:cstheme="minorHAnsi"/>
          <w:b/>
          <w:sz w:val="22"/>
          <w:szCs w:val="22"/>
          <w:lang w:val="pl-PL"/>
        </w:rPr>
        <w:t>6</w:t>
      </w:r>
      <w:r w:rsidRPr="004F3A73">
        <w:rPr>
          <w:rFonts w:asciiTheme="minorHAnsi" w:hAnsiTheme="minorHAnsi" w:cstheme="minorHAnsi"/>
          <w:b/>
          <w:sz w:val="22"/>
          <w:szCs w:val="22"/>
          <w:lang w:val="pl-PL"/>
        </w:rPr>
        <w:t>.</w:t>
      </w:r>
    </w:p>
    <w:p w14:paraId="6725ACC9" w14:textId="6BE27769" w:rsidR="00864FC1" w:rsidRPr="004F3A73" w:rsidRDefault="00864FC1" w:rsidP="003554B4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F3A73">
        <w:rPr>
          <w:rFonts w:asciiTheme="minorHAnsi" w:hAnsiTheme="minorHAnsi" w:cstheme="minorHAnsi"/>
          <w:sz w:val="22"/>
          <w:szCs w:val="22"/>
        </w:rPr>
        <w:t xml:space="preserve">Zamawiający szacuje zakup oleju opałowego w okresie </w:t>
      </w:r>
      <w:r w:rsidR="002E0E85" w:rsidRPr="004F3A73">
        <w:rPr>
          <w:rFonts w:asciiTheme="minorHAnsi" w:hAnsiTheme="minorHAnsi" w:cstheme="minorHAnsi"/>
          <w:sz w:val="22"/>
          <w:szCs w:val="22"/>
        </w:rPr>
        <w:t xml:space="preserve">trwania umowy </w:t>
      </w:r>
      <w:r w:rsidR="00244628" w:rsidRPr="004F3A73">
        <w:rPr>
          <w:rFonts w:asciiTheme="minorHAnsi" w:hAnsiTheme="minorHAnsi" w:cstheme="minorHAnsi"/>
          <w:sz w:val="22"/>
          <w:szCs w:val="22"/>
        </w:rPr>
        <w:t xml:space="preserve">w ilości ok. </w:t>
      </w:r>
      <w:r w:rsidR="00E95E07">
        <w:rPr>
          <w:rFonts w:asciiTheme="minorHAnsi" w:hAnsiTheme="minorHAnsi" w:cstheme="minorHAnsi"/>
          <w:sz w:val="22"/>
          <w:szCs w:val="22"/>
        </w:rPr>
        <w:t>5</w:t>
      </w:r>
      <w:r w:rsidR="0035085B" w:rsidRPr="004F3A73">
        <w:rPr>
          <w:rFonts w:asciiTheme="minorHAnsi" w:hAnsiTheme="minorHAnsi" w:cstheme="minorHAnsi"/>
          <w:sz w:val="22"/>
          <w:szCs w:val="22"/>
        </w:rPr>
        <w:t>0</w:t>
      </w:r>
      <w:r w:rsidR="005C475B" w:rsidRPr="004F3A73">
        <w:rPr>
          <w:rFonts w:asciiTheme="minorHAnsi" w:hAnsiTheme="minorHAnsi" w:cstheme="minorHAnsi"/>
          <w:sz w:val="22"/>
          <w:szCs w:val="22"/>
        </w:rPr>
        <w:t>000</w:t>
      </w:r>
      <w:r w:rsidRPr="004F3A73">
        <w:rPr>
          <w:rFonts w:asciiTheme="minorHAnsi" w:hAnsiTheme="minorHAnsi" w:cstheme="minorHAnsi"/>
          <w:sz w:val="22"/>
          <w:szCs w:val="22"/>
        </w:rPr>
        <w:t xml:space="preserve"> litrów.</w:t>
      </w:r>
    </w:p>
    <w:p w14:paraId="2B628E26" w14:textId="64570E88" w:rsidR="00864FC1" w:rsidRPr="004F3A73" w:rsidRDefault="00864FC1" w:rsidP="00DA21BF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F3A73">
        <w:rPr>
          <w:rFonts w:asciiTheme="minorHAnsi" w:hAnsiTheme="minorHAnsi" w:cstheme="minorHAnsi"/>
          <w:sz w:val="22"/>
          <w:szCs w:val="22"/>
        </w:rPr>
        <w:t>Zamawiający zastrzega sobie prawo do zrealizowania zamówienia w zakresie mniejszym niż początkowe ustalenia w niniejszej umowie</w:t>
      </w:r>
      <w:r w:rsidR="002E0E85" w:rsidRPr="004F3A73">
        <w:rPr>
          <w:rFonts w:asciiTheme="minorHAnsi" w:hAnsiTheme="minorHAnsi" w:cstheme="minorHAnsi"/>
          <w:sz w:val="22"/>
          <w:szCs w:val="22"/>
        </w:rPr>
        <w:t xml:space="preserve">, jednak nie mniej niż </w:t>
      </w:r>
      <w:r w:rsidR="00E95E07">
        <w:rPr>
          <w:rFonts w:asciiTheme="minorHAnsi" w:hAnsiTheme="minorHAnsi" w:cstheme="minorHAnsi"/>
          <w:sz w:val="22"/>
          <w:szCs w:val="22"/>
        </w:rPr>
        <w:t>4</w:t>
      </w:r>
      <w:r w:rsidR="00DA21BF" w:rsidRPr="004F3A73">
        <w:rPr>
          <w:rFonts w:asciiTheme="minorHAnsi" w:hAnsiTheme="minorHAnsi" w:cstheme="minorHAnsi"/>
          <w:sz w:val="22"/>
          <w:szCs w:val="22"/>
        </w:rPr>
        <w:t>0000</w:t>
      </w:r>
      <w:r w:rsidR="002E0E85" w:rsidRPr="004F3A73">
        <w:rPr>
          <w:rFonts w:asciiTheme="minorHAnsi" w:hAnsiTheme="minorHAnsi" w:cstheme="minorHAnsi"/>
          <w:sz w:val="22"/>
          <w:szCs w:val="22"/>
        </w:rPr>
        <w:t xml:space="preserve"> litrów</w:t>
      </w:r>
      <w:r w:rsidRPr="004F3A73">
        <w:rPr>
          <w:rFonts w:asciiTheme="minorHAnsi" w:hAnsiTheme="minorHAnsi" w:cstheme="minorHAnsi"/>
          <w:sz w:val="22"/>
          <w:szCs w:val="22"/>
        </w:rPr>
        <w:t>.</w:t>
      </w:r>
    </w:p>
    <w:p w14:paraId="7EF411FB" w14:textId="77777777" w:rsidR="00350A81" w:rsidRPr="004F3A73" w:rsidRDefault="00350A81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7462C3A4" w14:textId="77777777" w:rsidR="00864FC1" w:rsidRPr="004F3A73" w:rsidRDefault="00864FC1" w:rsidP="00864FC1">
      <w:pPr>
        <w:ind w:left="426" w:hanging="426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sz w:val="22"/>
          <w:szCs w:val="22"/>
          <w:lang w:val="pl-PL"/>
        </w:rPr>
        <w:t xml:space="preserve">§ </w:t>
      </w:r>
      <w:r w:rsidR="002165EF" w:rsidRPr="004F3A73">
        <w:rPr>
          <w:rFonts w:asciiTheme="minorHAnsi" w:hAnsiTheme="minorHAnsi" w:cstheme="minorHAnsi"/>
          <w:b/>
          <w:sz w:val="22"/>
          <w:szCs w:val="22"/>
          <w:lang w:val="pl-PL"/>
        </w:rPr>
        <w:t>7</w:t>
      </w:r>
    </w:p>
    <w:p w14:paraId="0BF8555B" w14:textId="0374003C" w:rsidR="00864FC1" w:rsidRPr="004F3A73" w:rsidRDefault="00864FC1" w:rsidP="00517980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Przedmiot zamówienia </w:t>
      </w:r>
      <w:r w:rsidR="00244628" w:rsidRPr="004F3A73">
        <w:rPr>
          <w:rFonts w:asciiTheme="minorHAnsi" w:hAnsiTheme="minorHAnsi" w:cstheme="minorHAnsi"/>
          <w:sz w:val="22"/>
          <w:szCs w:val="22"/>
          <w:lang w:val="pl-PL"/>
        </w:rPr>
        <w:t>musi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517980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odpowiadać normie PN-C-96024:2011 </w:t>
      </w:r>
      <w:r w:rsidR="00E95E07">
        <w:rPr>
          <w:rFonts w:asciiTheme="minorHAnsi" w:hAnsiTheme="minorHAnsi" w:cstheme="minorHAnsi"/>
          <w:sz w:val="22"/>
          <w:szCs w:val="22"/>
          <w:lang w:val="pl-PL"/>
        </w:rPr>
        <w:t xml:space="preserve">lub równoważnej </w:t>
      </w:r>
      <w:r w:rsidR="00517980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oraz 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>odpowiadać jakościowo wymogom wyrobów dopuszczonych do stosowania w kotłowniach olejowych.</w:t>
      </w:r>
    </w:p>
    <w:p w14:paraId="50EF3164" w14:textId="77777777" w:rsidR="00350A81" w:rsidRPr="004F3A73" w:rsidRDefault="00864FC1" w:rsidP="00517980">
      <w:pPr>
        <w:numPr>
          <w:ilvl w:val="0"/>
          <w:numId w:val="21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Dostawca gwarantuje stałą, dobrą jakość paliwa o parametrach zgodnych z dostarczoną ofertą. Jakość każdej dostawy oleju będzie potwierdzana przez Dostawcę kopią certyfikatu jakości wystawionego przez producenta.</w:t>
      </w:r>
    </w:p>
    <w:p w14:paraId="03469F0D" w14:textId="77777777" w:rsidR="00864FC1" w:rsidRPr="004F3A73" w:rsidRDefault="00864FC1" w:rsidP="00864FC1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7506168" w14:textId="77777777" w:rsidR="00864FC1" w:rsidRPr="004F3A73" w:rsidRDefault="00864FC1" w:rsidP="00864FC1">
      <w:pPr>
        <w:ind w:left="426" w:hanging="426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sz w:val="22"/>
          <w:szCs w:val="22"/>
          <w:lang w:val="pl-PL"/>
        </w:rPr>
        <w:t xml:space="preserve">§ </w:t>
      </w:r>
      <w:r w:rsidR="002165EF" w:rsidRPr="004F3A73">
        <w:rPr>
          <w:rFonts w:asciiTheme="minorHAnsi" w:hAnsiTheme="minorHAnsi" w:cstheme="minorHAnsi"/>
          <w:b/>
          <w:sz w:val="22"/>
          <w:szCs w:val="22"/>
          <w:lang w:val="pl-PL"/>
        </w:rPr>
        <w:t>8</w:t>
      </w:r>
    </w:p>
    <w:p w14:paraId="71B5A8A6" w14:textId="77777777" w:rsidR="00864FC1" w:rsidRPr="004F3A73" w:rsidRDefault="00864FC1" w:rsidP="004E5E79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Dostawca udziela gwarancji na przedmiot zamówienia od czasu dostawy przez cały okres zużywania dostarczonej ilości oleju.</w:t>
      </w:r>
    </w:p>
    <w:p w14:paraId="6113DF4A" w14:textId="30181366" w:rsidR="003E30B6" w:rsidRPr="004F3A73" w:rsidRDefault="00864FC1" w:rsidP="003E30B6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Dostawca zobowiązuje się do pozostawiania próbki oleju opałowego z każdego kolejnego tankowania (w przezroczystym słoju, ok. </w:t>
      </w:r>
      <w:smartTag w:uri="urn:schemas-microsoft-com:office:smarttags" w:element="metricconverter">
        <w:smartTagPr>
          <w:attr w:name="ProductID" w:val="3 litry"/>
        </w:smartTagPr>
        <w:r w:rsidRPr="004F3A73">
          <w:rPr>
            <w:rFonts w:asciiTheme="minorHAnsi" w:hAnsiTheme="minorHAnsi" w:cstheme="minorHAnsi"/>
            <w:sz w:val="22"/>
            <w:szCs w:val="22"/>
            <w:lang w:val="pl-PL"/>
          </w:rPr>
          <w:t>3 litry</w:t>
        </w:r>
      </w:smartTag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), która mogłaby posłużyć jako próbka do analizy jakości oleju w specjalistycznym laboratorium, w przypadku podejrzeń, </w:t>
      </w:r>
      <w:r w:rsidR="00532902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co do 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>jakości oleju. Dostawca może zapieczętować słój na swój własny sposób. Przy następnej dostawie próba z dostawy poprzedniej będzie wlewana do zbiornika.</w:t>
      </w:r>
    </w:p>
    <w:p w14:paraId="526A04CE" w14:textId="77777777" w:rsidR="003E30B6" w:rsidRPr="004F3A73" w:rsidRDefault="00864FC1" w:rsidP="003E30B6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Dostawca zobowiązuje się pokryć koszty ewentualnej analizy.</w:t>
      </w:r>
      <w:r w:rsidR="003E30B6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48473464" w14:textId="77777777" w:rsidR="003E30B6" w:rsidRPr="004F3A73" w:rsidRDefault="003E30B6" w:rsidP="003E30B6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Każda dostawa oleju opałowego musi posiadać świadectwo jakości. Czytelna kopia świadectwa jakości, potwierdzona przez Wykonawcę za zgodność z oryginałem, będzie przekazywana przedstawicielowi Zamawiającego przy każdej dostawie oleju opałowego.</w:t>
      </w:r>
    </w:p>
    <w:p w14:paraId="6EB1CD32" w14:textId="77777777" w:rsidR="00532902" w:rsidRPr="004F3A73" w:rsidRDefault="00532902" w:rsidP="00532902">
      <w:pPr>
        <w:numPr>
          <w:ilvl w:val="0"/>
          <w:numId w:val="22"/>
        </w:numPr>
        <w:autoSpaceDE w:val="0"/>
        <w:autoSpaceDN w:val="0"/>
        <w:adjustRightInd w:val="0"/>
        <w:spacing w:after="23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Zamawiający zastrzega sobie prawo do odmowy przyjęcia dostarczanego produktu w przypadku: </w:t>
      </w:r>
    </w:p>
    <w:p w14:paraId="3619F472" w14:textId="77777777" w:rsidR="00532902" w:rsidRPr="004F3A73" w:rsidRDefault="00532902" w:rsidP="00532902">
      <w:pPr>
        <w:numPr>
          <w:ilvl w:val="1"/>
          <w:numId w:val="22"/>
        </w:numPr>
        <w:autoSpaceDE w:val="0"/>
        <w:autoSpaceDN w:val="0"/>
        <w:adjustRightInd w:val="0"/>
        <w:spacing w:after="23"/>
        <w:jc w:val="both"/>
        <w:rPr>
          <w:rFonts w:asciiTheme="minorHAnsi" w:hAnsiTheme="minorHAnsi" w:cstheme="minorHAnsi"/>
          <w:color w:val="000009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stwierdzenia braku dokumentów, o których mowa w ust. 4 lub §7 ust. 2 względnie przedstawienia dokumentów niekompletnych lub niewłaściwie wypełnionych pod względem formalnym lub merytorycznym; </w:t>
      </w:r>
    </w:p>
    <w:p w14:paraId="1CC387DE" w14:textId="77777777" w:rsidR="00532902" w:rsidRPr="004F3A73" w:rsidRDefault="00532902" w:rsidP="00532902">
      <w:pPr>
        <w:numPr>
          <w:ilvl w:val="1"/>
          <w:numId w:val="22"/>
        </w:numPr>
        <w:autoSpaceDE w:val="0"/>
        <w:autoSpaceDN w:val="0"/>
        <w:adjustRightInd w:val="0"/>
        <w:spacing w:after="23"/>
        <w:jc w:val="both"/>
        <w:rPr>
          <w:rFonts w:asciiTheme="minorHAnsi" w:hAnsiTheme="minorHAnsi" w:cstheme="minorHAnsi"/>
          <w:color w:val="000009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zastrzeżeń wynikających z kontroli wstępnej, a w szczególności w razie stwierdzenia obecności wody lub obcych zanieczyszczeń w pobranych próbkach oleju; </w:t>
      </w:r>
    </w:p>
    <w:p w14:paraId="144009F2" w14:textId="77777777" w:rsidR="00532902" w:rsidRPr="004F3A73" w:rsidRDefault="00532902" w:rsidP="00532902">
      <w:pPr>
        <w:numPr>
          <w:ilvl w:val="1"/>
          <w:numId w:val="2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dostarczenia produktu innego od zamawianego.</w:t>
      </w:r>
    </w:p>
    <w:p w14:paraId="77CA4886" w14:textId="77777777" w:rsidR="00532902" w:rsidRPr="004F3A73" w:rsidRDefault="00532902" w:rsidP="00532902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W przypadku odmowy przyjęcia produktu przez Zamawiającego, w trybie ust. </w:t>
      </w:r>
      <w:r w:rsidR="0071572B"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5</w:t>
      </w: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, </w:t>
      </w:r>
      <w:r w:rsidR="0071572B"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Dosta</w:t>
      </w: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wca ma obowiązek na swój koszt, natychmiast (nie później niż do 24 godzin od odmowy przyjęcia dostawy) dostarczyć Zamawiającemu taką samą ilość </w:t>
      </w:r>
      <w:r w:rsidR="0071572B"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oleju</w:t>
      </w: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, spełniającego wymogi określone</w:t>
      </w:r>
      <w:r w:rsidR="0071572B"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 w niniejszej umowie.</w:t>
      </w:r>
    </w:p>
    <w:p w14:paraId="264D450D" w14:textId="77777777" w:rsidR="00864FC1" w:rsidRPr="004F3A73" w:rsidRDefault="00864FC1" w:rsidP="00532902">
      <w:pPr>
        <w:ind w:left="36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D5ECDAC" w14:textId="77777777" w:rsidR="00864FC1" w:rsidRPr="004F3A73" w:rsidRDefault="00864FC1" w:rsidP="00864FC1">
      <w:pPr>
        <w:ind w:left="426" w:hanging="426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>§</w:t>
      </w:r>
      <w:r w:rsidR="002165EF" w:rsidRPr="004F3A73">
        <w:rPr>
          <w:rFonts w:asciiTheme="minorHAnsi" w:hAnsiTheme="minorHAnsi" w:cstheme="minorHAnsi"/>
          <w:b/>
          <w:sz w:val="22"/>
          <w:szCs w:val="22"/>
          <w:lang w:val="pl-PL"/>
        </w:rPr>
        <w:t>9</w:t>
      </w:r>
    </w:p>
    <w:p w14:paraId="39054A67" w14:textId="77777777" w:rsidR="00864FC1" w:rsidRPr="004F3A73" w:rsidRDefault="00864FC1" w:rsidP="00C6270D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Dostawca jest odpowiedzialny względem Zamawiającego za wady zmniejszające wartość przedmiotu umowy. </w:t>
      </w:r>
    </w:p>
    <w:p w14:paraId="1B042245" w14:textId="7AD55B5B" w:rsidR="00864FC1" w:rsidRPr="004F3A73" w:rsidRDefault="00864FC1" w:rsidP="00C6270D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W przypadku stwierdzenia wad jakościowych oleju opałowego Zamawiający jest zobowiązany do niezwłocznego powiadomienia Dostawcy i sporządzenia protok</w:t>
      </w:r>
      <w:r w:rsidR="00B452A1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>łu reklamacyjnego.</w:t>
      </w:r>
    </w:p>
    <w:p w14:paraId="08A3642C" w14:textId="77777777" w:rsidR="00C6270D" w:rsidRPr="004F3A73" w:rsidRDefault="00864FC1" w:rsidP="00C6270D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Stwierdzenie możliwej złej jakości oleju, jako przyczyny awarii kotłowni, może być stwierdzone przez konserwatora urządzeń kotłowniczych.</w:t>
      </w:r>
    </w:p>
    <w:p w14:paraId="7F469AD0" w14:textId="77777777" w:rsidR="00C6270D" w:rsidRPr="004F3A73" w:rsidRDefault="00864FC1" w:rsidP="00C6270D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Ujawnienie się wady/złej jakości lub szkód wynikłych z używania dostarczonego wadliwego przedmiotu zamówienia powinno być stwierdzone protokolarnie. O dacie i miejscu oględzin mających na celu jej stwierdzenie Zamawiający zawiadomi Dostawcę. Zamawiający wyznaczy w uzgodnieniu z Dostawcą termin usunięcia wad i uszkodzeń. </w:t>
      </w:r>
    </w:p>
    <w:p w14:paraId="52AE0B8E" w14:textId="77777777" w:rsidR="00C6270D" w:rsidRPr="004F3A73" w:rsidRDefault="00864FC1" w:rsidP="00C6270D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Dostawca jest odpowiedzialny za usunięcie wad fizycznych urządzeń kotłowniczych powstałych w wyniku dostarczenia złej jakości oleju opałowego. </w:t>
      </w:r>
    </w:p>
    <w:p w14:paraId="79FE394C" w14:textId="77777777" w:rsidR="00C6270D" w:rsidRPr="004F3A73" w:rsidRDefault="00864FC1" w:rsidP="00C6270D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W razie stwierdzenia uszkodzeń lub wadliwego działania urządzeń kotłowniczych w okresie gwarancji przedmiotu zamówienia a spowodowanych jego złą jakością Zamawiający będzie żądać opróżnienia zbiorników z wadliwego oleju i ponownego dostarczenia oleju niewadliwego/dobrej jakości bez dodatkowej opłaty</w:t>
      </w:r>
      <w:r w:rsidR="000708C5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oraz pokrycia ewentualnych szkód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28E91C56" w14:textId="77777777" w:rsidR="00C6270D" w:rsidRPr="004F3A73" w:rsidRDefault="00864FC1" w:rsidP="00C6270D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Usunięcie wad i uszkodzeń winno być stwierdzone protokolarnie.</w:t>
      </w:r>
    </w:p>
    <w:p w14:paraId="11F0CF4F" w14:textId="77777777" w:rsidR="00864FC1" w:rsidRPr="004F3A73" w:rsidRDefault="00864FC1" w:rsidP="00C6270D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Dostawca nie może odmówić usunięcia wad na swój koszt, bez względu na wysokość związanych z tym kosztów. </w:t>
      </w:r>
    </w:p>
    <w:p w14:paraId="5E4DC8CA" w14:textId="77777777" w:rsidR="00181333" w:rsidRPr="004F3A73" w:rsidRDefault="002165EF" w:rsidP="002165EF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sz w:val="22"/>
          <w:szCs w:val="22"/>
          <w:lang w:val="pl-PL"/>
        </w:rPr>
        <w:t>§ 10</w:t>
      </w:r>
    </w:p>
    <w:p w14:paraId="691CC4F9" w14:textId="77777777" w:rsidR="00181333" w:rsidRPr="004F3A73" w:rsidRDefault="00181333" w:rsidP="002165EF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W przypadku nie dotrzymania umówionego terminu dostaw, o którym mowa w § </w:t>
      </w:r>
      <w:r w:rsidR="004E5E79" w:rsidRPr="004F3A73">
        <w:rPr>
          <w:rFonts w:asciiTheme="minorHAnsi" w:hAnsiTheme="minorHAnsi" w:cstheme="minorHAnsi"/>
          <w:sz w:val="22"/>
          <w:szCs w:val="22"/>
          <w:lang w:val="pl-PL"/>
        </w:rPr>
        <w:t>3</w:t>
      </w:r>
      <w:r w:rsidR="00102959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ust. 2 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>Zamawiający uprawniony jest do zakupu oleju z innego źródła na koszt i ryzyko Wykonawcy. Ponadto Wykonawcy zobowiązany jest do pokrycia wszelkich ewentualnych szkód związanych z niedogrzaniem pomieszczeń.</w:t>
      </w:r>
    </w:p>
    <w:p w14:paraId="0FBD6B43" w14:textId="77777777" w:rsidR="00181333" w:rsidRPr="004F3A73" w:rsidRDefault="00181333" w:rsidP="00864FC1">
      <w:pPr>
        <w:ind w:left="426" w:hanging="426"/>
        <w:rPr>
          <w:rFonts w:asciiTheme="minorHAnsi" w:hAnsiTheme="minorHAnsi" w:cstheme="minorHAnsi"/>
          <w:sz w:val="22"/>
          <w:szCs w:val="22"/>
          <w:lang w:val="pl-PL"/>
        </w:rPr>
      </w:pPr>
    </w:p>
    <w:p w14:paraId="70C8A4E8" w14:textId="77777777" w:rsidR="00864FC1" w:rsidRPr="004F3A73" w:rsidRDefault="00864FC1" w:rsidP="00864FC1">
      <w:pPr>
        <w:ind w:left="426" w:hanging="426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sz w:val="22"/>
          <w:szCs w:val="22"/>
          <w:lang w:val="pl-PL"/>
        </w:rPr>
        <w:t>§</w:t>
      </w:r>
      <w:r w:rsidR="002165EF" w:rsidRPr="004F3A73">
        <w:rPr>
          <w:rFonts w:asciiTheme="minorHAnsi" w:hAnsiTheme="minorHAnsi" w:cstheme="minorHAnsi"/>
          <w:b/>
          <w:sz w:val="22"/>
          <w:szCs w:val="22"/>
          <w:lang w:val="pl-PL"/>
        </w:rPr>
        <w:t>11</w:t>
      </w:r>
    </w:p>
    <w:p w14:paraId="5C6B41A1" w14:textId="77777777" w:rsidR="00864FC1" w:rsidRPr="004F3A73" w:rsidRDefault="00864FC1" w:rsidP="002165EF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Zapłata należności Dostawcy będzie następowała w oparciu o wystawione przez Dostawcę faktury VAT </w:t>
      </w:r>
      <w:r w:rsidR="00C6270D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za 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>zrealizowane dostawy oleju.</w:t>
      </w:r>
    </w:p>
    <w:p w14:paraId="19C1A651" w14:textId="77777777" w:rsidR="00864FC1" w:rsidRPr="004F3A73" w:rsidRDefault="00864FC1" w:rsidP="002165EF">
      <w:pPr>
        <w:pStyle w:val="Tekstpodstawowy"/>
        <w:numPr>
          <w:ilvl w:val="0"/>
          <w:numId w:val="25"/>
        </w:numPr>
        <w:jc w:val="both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Podstawą do wystawiania i opłacania faktur stanowić będzie podpisany przez pracownika </w:t>
      </w:r>
      <w:r w:rsidR="00FD0E59" w:rsidRPr="004F3A73">
        <w:rPr>
          <w:rFonts w:asciiTheme="minorHAnsi" w:hAnsiTheme="minorHAnsi" w:cstheme="minorHAnsi"/>
          <w:b w:val="0"/>
          <w:sz w:val="22"/>
          <w:szCs w:val="22"/>
          <w:lang w:val="pl-PL"/>
        </w:rPr>
        <w:t>IBS</w:t>
      </w:r>
      <w:r w:rsidRPr="004F3A73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PAN dowód dostawy. Przy dostawie obecni będą przedstawiciele obu stron umowy, tj. pracownik Dostawcy oraz pracownik Zamawiającego.</w:t>
      </w:r>
    </w:p>
    <w:p w14:paraId="35162953" w14:textId="5D85F4BC" w:rsidR="00864FC1" w:rsidRPr="004F3A73" w:rsidRDefault="00864FC1" w:rsidP="002165EF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Należność płatna będzie przez Zamawiającego przelewem na konto</w:t>
      </w:r>
      <w:r w:rsidR="00B452A1">
        <w:rPr>
          <w:rFonts w:asciiTheme="minorHAnsi" w:hAnsiTheme="minorHAnsi" w:cstheme="minorHAnsi"/>
          <w:sz w:val="22"/>
          <w:szCs w:val="22"/>
          <w:lang w:val="pl-PL"/>
        </w:rPr>
        <w:t xml:space="preserve"> bankowe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Dostawcy</w:t>
      </w:r>
      <w:r w:rsidR="00B452A1">
        <w:rPr>
          <w:rFonts w:asciiTheme="minorHAnsi" w:hAnsiTheme="minorHAnsi" w:cstheme="minorHAnsi"/>
          <w:sz w:val="22"/>
          <w:szCs w:val="22"/>
          <w:lang w:val="pl-PL"/>
        </w:rPr>
        <w:t xml:space="preserve"> wskazane na fakturze,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w ciągu 14 dni od daty otrzymania dokumentów rozliczeniowych przez Zamawiającego. </w:t>
      </w:r>
      <w:r w:rsidR="00B452A1">
        <w:rPr>
          <w:rFonts w:asciiTheme="minorHAnsi" w:hAnsiTheme="minorHAnsi" w:cstheme="minorHAnsi"/>
          <w:sz w:val="22"/>
          <w:szCs w:val="22"/>
          <w:lang w:val="pl-PL"/>
        </w:rPr>
        <w:t>Strony za dzień zapłaty przyjmują dzień obciążenia rachunku bankowego Zamawiającego.</w:t>
      </w:r>
    </w:p>
    <w:p w14:paraId="2E3C1BF6" w14:textId="77777777" w:rsidR="00864FC1" w:rsidRPr="004F3A73" w:rsidRDefault="00864FC1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530978CB" w14:textId="77777777" w:rsidR="00270AEA" w:rsidRPr="004F3A73" w:rsidRDefault="00270AEA" w:rsidP="00270AEA">
      <w:pPr>
        <w:ind w:left="426" w:hanging="426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sz w:val="22"/>
          <w:szCs w:val="22"/>
          <w:lang w:val="pl-PL"/>
        </w:rPr>
        <w:t>§ 1</w:t>
      </w:r>
      <w:r w:rsidR="002165EF" w:rsidRPr="004F3A73">
        <w:rPr>
          <w:rFonts w:asciiTheme="minorHAnsi" w:hAnsiTheme="minorHAnsi" w:cstheme="minorHAnsi"/>
          <w:b/>
          <w:sz w:val="22"/>
          <w:szCs w:val="22"/>
          <w:lang w:val="pl-PL"/>
        </w:rPr>
        <w:t>2</w:t>
      </w:r>
    </w:p>
    <w:p w14:paraId="2D6BE814" w14:textId="77777777" w:rsidR="00270AEA" w:rsidRPr="004F3A73" w:rsidRDefault="00270AEA" w:rsidP="002165EF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W czasie realizacji niniejszego zamówienia Dostawca zobowiązany jest w szczególności do:</w:t>
      </w:r>
    </w:p>
    <w:p w14:paraId="1FB30310" w14:textId="77777777" w:rsidR="00270AEA" w:rsidRPr="004F3A73" w:rsidRDefault="00270AEA" w:rsidP="002165EF">
      <w:pPr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podjęcia wszelkich zabezpieczeń zgodnie z wymogami zabezpieczenia p.poż;</w:t>
      </w:r>
    </w:p>
    <w:p w14:paraId="31892E57" w14:textId="77777777" w:rsidR="00270AEA" w:rsidRPr="004F3A73" w:rsidRDefault="00270AEA" w:rsidP="002165EF">
      <w:pPr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nadzoru nad bezpieczeństwem i higieną pracy pracowników Dostawcy i Zamawiającego;</w:t>
      </w:r>
    </w:p>
    <w:p w14:paraId="76C39BEA" w14:textId="77777777" w:rsidR="00270AEA" w:rsidRPr="004F3A73" w:rsidRDefault="00270AEA" w:rsidP="002165EF">
      <w:pPr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utrzymania porządku podczas realizowania dostawy;</w:t>
      </w:r>
    </w:p>
    <w:p w14:paraId="494157D1" w14:textId="77777777" w:rsidR="00270AEA" w:rsidRPr="004F3A73" w:rsidRDefault="00270AEA" w:rsidP="002165EF">
      <w:pPr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dostarczenia każdorazowo dokumentów będących certyfikatem jakości przedmiotu zamówienia;</w:t>
      </w:r>
    </w:p>
    <w:p w14:paraId="6AD2D7D9" w14:textId="77777777" w:rsidR="00270AEA" w:rsidRPr="004F3A73" w:rsidRDefault="00270AEA" w:rsidP="00270AEA">
      <w:pPr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pełnej odpowiedzialności za jakość i terminowość dostaw.</w:t>
      </w:r>
    </w:p>
    <w:p w14:paraId="35AF8164" w14:textId="77777777" w:rsidR="0071633C" w:rsidRPr="004F3A73" w:rsidRDefault="0071633C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29039FFD" w14:textId="77777777" w:rsidR="009C19B6" w:rsidRPr="004F3A73" w:rsidRDefault="009C19B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§ </w:t>
      </w:r>
      <w:r w:rsidR="00C6270D" w:rsidRPr="004F3A73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1</w:t>
      </w:r>
      <w:r w:rsidR="002165EF" w:rsidRPr="004F3A73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3</w:t>
      </w:r>
    </w:p>
    <w:p w14:paraId="0B1D6B67" w14:textId="5A8B85BB" w:rsidR="005E3CC4" w:rsidRPr="004F3A73" w:rsidRDefault="005E3CC4" w:rsidP="002165EF">
      <w:pPr>
        <w:numPr>
          <w:ilvl w:val="0"/>
          <w:numId w:val="17"/>
        </w:numPr>
        <w:spacing w:after="80"/>
        <w:ind w:left="357" w:hanging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Za nie</w:t>
      </w:r>
      <w:bookmarkStart w:id="0" w:name="_GoBack"/>
      <w:bookmarkEnd w:id="0"/>
      <w:r w:rsidRPr="004F3A73">
        <w:rPr>
          <w:rFonts w:asciiTheme="minorHAnsi" w:hAnsiTheme="minorHAnsi" w:cstheme="minorHAnsi"/>
          <w:sz w:val="22"/>
          <w:szCs w:val="22"/>
          <w:lang w:val="pl-PL"/>
        </w:rPr>
        <w:t>wykonanie lub nienależyte wykonanie zobowiązań umownych przysługuje prawo dochodzenia kar umownych z tytułu i w wysokości jak określono niżej:</w:t>
      </w:r>
    </w:p>
    <w:p w14:paraId="02AE14A1" w14:textId="77777777" w:rsidR="00485F6A" w:rsidRPr="004F3A73" w:rsidRDefault="005E3CC4" w:rsidP="00485F6A">
      <w:pPr>
        <w:numPr>
          <w:ilvl w:val="0"/>
          <w:numId w:val="37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Wykonawca zapłaci Zamawiającemu kar</w:t>
      </w:r>
      <w:r w:rsidR="0071572B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ę</w:t>
      </w: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umown</w:t>
      </w:r>
      <w:r w:rsidR="0071572B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ą</w:t>
      </w: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71572B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za nieterminową dostawę przedmiotu umowy w stosunku do terminu określonego w §3 ust. 2 </w:t>
      </w: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w wysokości </w:t>
      </w:r>
      <w:r w:rsidR="009D1B9E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2</w:t>
      </w: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% </w:t>
      </w:r>
      <w:r w:rsidR="009D1B9E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ceny łącznie z podatkiem VAT zamówionej partii </w:t>
      </w:r>
      <w:r w:rsidR="003E30B6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za każdy dzień zwłoki</w:t>
      </w:r>
      <w:r w:rsidR="0071572B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;</w:t>
      </w:r>
    </w:p>
    <w:p w14:paraId="6B5A1F88" w14:textId="77777777" w:rsidR="005E3CC4" w:rsidRPr="004F3A73" w:rsidRDefault="004E5E79" w:rsidP="00485F6A">
      <w:pPr>
        <w:numPr>
          <w:ilvl w:val="0"/>
          <w:numId w:val="37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lastRenderedPageBreak/>
        <w:t xml:space="preserve">karę umowną </w:t>
      </w:r>
      <w:r w:rsidR="005E3CC4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za zwłokę w usunięciu usterek i wad stwierdzonych podczas odbioru oraz w okresie gwarancji i rękojmi</w:t>
      </w:r>
      <w:r w:rsidR="0071572B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 stosunku do terminu określonego </w:t>
      </w:r>
      <w:r w:rsidR="000708C5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w §8 ust. 6 w wysokości 2% </w:t>
      </w:r>
      <w:r w:rsidR="000708C5" w:rsidRPr="004F3A73">
        <w:rPr>
          <w:rFonts w:asciiTheme="minorHAnsi" w:hAnsiTheme="minorHAnsi" w:cstheme="minorHAnsi"/>
          <w:sz w:val="22"/>
          <w:szCs w:val="22"/>
          <w:lang w:val="pl-PL"/>
        </w:rPr>
        <w:t>ceny łącznie z podatkiem VAT zamówionej partii</w:t>
      </w:r>
      <w:r w:rsidR="005E3CC4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;</w:t>
      </w:r>
    </w:p>
    <w:p w14:paraId="7B788357" w14:textId="77777777" w:rsidR="00905630" w:rsidRPr="004F3A73" w:rsidRDefault="00905630" w:rsidP="002165EF">
      <w:pPr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W przypadku odstąpienia od umowy przez jedną ze stron z przyczyn, za które druga nie odpowiada, strona winna odstąpienia od umowy zobowiązana jest zapłacić karę umowną w wysokości</w:t>
      </w:r>
      <w:r w:rsidR="002D5852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30.000</w:t>
      </w:r>
      <w:r w:rsidR="000708C5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zł</w:t>
      </w: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. </w:t>
      </w:r>
    </w:p>
    <w:p w14:paraId="595396C4" w14:textId="74C4BCD6" w:rsidR="002D5852" w:rsidRPr="004F3A73" w:rsidRDefault="002D5852" w:rsidP="00CF0F96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Postanowienia ust. 1 i 2 nie wyłączają prawa Zamawiającego do dochodzenia od Dostawcy na zasadach ogólnych odszkodowania uzupełniającego za</w:t>
      </w:r>
      <w:r w:rsidR="000279C2">
        <w:rPr>
          <w:rFonts w:asciiTheme="minorHAnsi" w:hAnsiTheme="minorHAnsi" w:cstheme="minorHAnsi"/>
          <w:sz w:val="22"/>
          <w:szCs w:val="22"/>
          <w:lang w:val="pl-PL"/>
        </w:rPr>
        <w:t xml:space="preserve">szkodę powstałą w związku niewykonaniem lub nienależytym wykonaniem umowy 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>, jeżeli wartość powstałej szkody przekroczy wysokość zastrzeżonych kar umownych.</w:t>
      </w:r>
    </w:p>
    <w:p w14:paraId="76CBC846" w14:textId="77777777" w:rsidR="002D5852" w:rsidRPr="004F3A73" w:rsidRDefault="002D5852" w:rsidP="002D5852">
      <w:pPr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Łączna wysokość kar umownych nie może przekroczyć 60.000 zł.</w:t>
      </w:r>
    </w:p>
    <w:p w14:paraId="02CF14ED" w14:textId="5937E2AB" w:rsidR="005E3CC4" w:rsidRPr="004F3A73" w:rsidRDefault="000708C5" w:rsidP="002165EF">
      <w:pPr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Zamawiającemu </w:t>
      </w:r>
      <w:r w:rsidR="005E3CC4" w:rsidRPr="004F3A73">
        <w:rPr>
          <w:rFonts w:asciiTheme="minorHAnsi" w:hAnsiTheme="minorHAnsi" w:cstheme="minorHAnsi"/>
          <w:sz w:val="22"/>
          <w:szCs w:val="22"/>
          <w:lang w:val="pl-PL"/>
        </w:rPr>
        <w:t>przysługuje prawo odstąpienia od umowy w następujących przypadkach:</w:t>
      </w:r>
    </w:p>
    <w:p w14:paraId="5D62865D" w14:textId="24265FC0" w:rsidR="00D70438" w:rsidRPr="004F3A73" w:rsidRDefault="00D70438" w:rsidP="00CF0F96">
      <w:pPr>
        <w:pStyle w:val="Default"/>
        <w:numPr>
          <w:ilvl w:val="0"/>
          <w:numId w:val="36"/>
        </w:numPr>
        <w:tabs>
          <w:tab w:val="clear" w:pos="720"/>
        </w:tabs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4F3A73">
        <w:rPr>
          <w:rFonts w:asciiTheme="minorHAnsi" w:hAnsiTheme="minorHAnsi" w:cstheme="minorHAnsi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</w:t>
      </w:r>
      <w:r w:rsidR="00D53ADA" w:rsidRPr="004F3A73">
        <w:rPr>
          <w:rFonts w:asciiTheme="minorHAnsi" w:hAnsiTheme="minorHAnsi" w:cstheme="minorHAnsi"/>
          <w:sz w:val="22"/>
          <w:szCs w:val="22"/>
        </w:rPr>
        <w:t>ości o tych okolicznościach</w:t>
      </w:r>
      <w:r w:rsidR="004755F0">
        <w:rPr>
          <w:rFonts w:asciiTheme="minorHAnsi" w:hAnsiTheme="minorHAnsi" w:cstheme="minorHAnsi"/>
          <w:sz w:val="22"/>
          <w:szCs w:val="22"/>
        </w:rPr>
        <w:t>,</w:t>
      </w:r>
    </w:p>
    <w:p w14:paraId="27C97575" w14:textId="77777777" w:rsidR="00D70438" w:rsidRPr="004F3A73" w:rsidRDefault="00D53ADA" w:rsidP="00CF0F96">
      <w:pPr>
        <w:numPr>
          <w:ilvl w:val="0"/>
          <w:numId w:val="36"/>
        </w:numPr>
        <w:tabs>
          <w:tab w:val="clear" w:pos="720"/>
        </w:tabs>
        <w:ind w:left="1134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W przypadku, o którym mowa w pkt</w:t>
      </w:r>
      <w:r w:rsidR="00D70438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>a</w:t>
      </w:r>
      <w:r w:rsidR="00D70438" w:rsidRPr="004F3A73">
        <w:rPr>
          <w:rFonts w:asciiTheme="minorHAnsi" w:hAnsiTheme="minorHAnsi" w:cstheme="minorHAnsi"/>
          <w:sz w:val="22"/>
          <w:szCs w:val="22"/>
          <w:lang w:val="pl-PL"/>
        </w:rPr>
        <w:t>, wykonawca może żądać wyłącznie wynagrodzenia należnego z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tytułu wykonania części umowy.</w:t>
      </w:r>
    </w:p>
    <w:p w14:paraId="76ABC18C" w14:textId="77777777" w:rsidR="002165EF" w:rsidRPr="004F3A73" w:rsidRDefault="002165EF" w:rsidP="00CF0F96">
      <w:pPr>
        <w:numPr>
          <w:ilvl w:val="0"/>
          <w:numId w:val="36"/>
        </w:numPr>
        <w:tabs>
          <w:tab w:val="clear" w:pos="720"/>
        </w:tabs>
        <w:ind w:left="1134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gdy zostało wszczęte postępowanie upadłościowe lub naprawcze wobec</w:t>
      </w:r>
      <w:r w:rsidR="000708C5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Dostawcy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362D12F8" w14:textId="77777777" w:rsidR="002165EF" w:rsidRPr="004F3A73" w:rsidRDefault="002165EF" w:rsidP="00CF0F96">
      <w:pPr>
        <w:numPr>
          <w:ilvl w:val="0"/>
          <w:numId w:val="36"/>
        </w:numPr>
        <w:tabs>
          <w:tab w:val="clear" w:pos="720"/>
        </w:tabs>
        <w:ind w:left="1134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gdy została ogłoszona upadłość</w:t>
      </w:r>
      <w:r w:rsidR="000708C5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Dostawcy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7A3D785A" w14:textId="77777777" w:rsidR="00D53ADA" w:rsidRPr="004F3A73" w:rsidRDefault="002165EF" w:rsidP="00CF0F96">
      <w:pPr>
        <w:numPr>
          <w:ilvl w:val="0"/>
          <w:numId w:val="36"/>
        </w:numPr>
        <w:tabs>
          <w:tab w:val="clear" w:pos="720"/>
        </w:tabs>
        <w:ind w:left="1134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gdy została ogłoszona likwidacja przedsiębiorstwa</w:t>
      </w:r>
      <w:r w:rsidR="000708C5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Dostawcy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>, lub wykreślenie go z rejestru,</w:t>
      </w:r>
      <w:r w:rsidR="00D53ADA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233F00BE" w14:textId="77777777" w:rsidR="002165EF" w:rsidRPr="004F3A73" w:rsidRDefault="002165EF" w:rsidP="00CF0F96">
      <w:pPr>
        <w:numPr>
          <w:ilvl w:val="0"/>
          <w:numId w:val="36"/>
        </w:numPr>
        <w:tabs>
          <w:tab w:val="clear" w:pos="720"/>
        </w:tabs>
        <w:ind w:left="1134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>z przyczyn leżących po stronie</w:t>
      </w:r>
      <w:r w:rsidR="000708C5"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Dostawcy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, w szczególności, gdy opóźnia się z dostawą zamówionej partii oleju opałowego co najmniej 5 dni w stosunku do terminu określonego w § </w:t>
      </w:r>
      <w:r w:rsidR="006F798E" w:rsidRPr="004F3A73"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ust. </w:t>
      </w:r>
      <w:r w:rsidR="006F798E" w:rsidRPr="004F3A73"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umowy.</w:t>
      </w:r>
    </w:p>
    <w:p w14:paraId="430C502A" w14:textId="77777777" w:rsidR="000708C5" w:rsidRPr="004F3A73" w:rsidRDefault="002D5852" w:rsidP="00A406C3">
      <w:pPr>
        <w:numPr>
          <w:ilvl w:val="0"/>
          <w:numId w:val="17"/>
        </w:numPr>
        <w:spacing w:after="80"/>
        <w:ind w:left="357" w:hanging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 Oświadczenie o odstąpieniu od umowy może zostać złożone w terminie 30 dni od dnia powzięcia informacji o przyczynach uzasadniających odstąpienie. </w:t>
      </w:r>
    </w:p>
    <w:p w14:paraId="4A6C3E9D" w14:textId="77777777" w:rsidR="00A406C3" w:rsidRPr="004F3A73" w:rsidRDefault="00A406C3" w:rsidP="00A406C3">
      <w:pPr>
        <w:spacing w:after="8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5AAE155" w14:textId="77777777" w:rsidR="005E3CC4" w:rsidRPr="004F3A73" w:rsidRDefault="005E3CC4" w:rsidP="005E3CC4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snapToGrid w:val="0"/>
          <w:sz w:val="22"/>
          <w:szCs w:val="22"/>
          <w:lang w:val="pl-PL"/>
        </w:rPr>
        <w:t xml:space="preserve">§ </w:t>
      </w:r>
      <w:r w:rsidR="0096660C" w:rsidRPr="004F3A73">
        <w:rPr>
          <w:rFonts w:asciiTheme="minorHAnsi" w:hAnsiTheme="minorHAnsi" w:cstheme="minorHAnsi"/>
          <w:b/>
          <w:snapToGrid w:val="0"/>
          <w:sz w:val="22"/>
          <w:szCs w:val="22"/>
          <w:lang w:val="pl-PL"/>
        </w:rPr>
        <w:t>1</w:t>
      </w:r>
      <w:r w:rsidR="002165EF" w:rsidRPr="004F3A73">
        <w:rPr>
          <w:rFonts w:asciiTheme="minorHAnsi" w:hAnsiTheme="minorHAnsi" w:cstheme="minorHAnsi"/>
          <w:b/>
          <w:snapToGrid w:val="0"/>
          <w:sz w:val="22"/>
          <w:szCs w:val="22"/>
          <w:lang w:val="pl-PL"/>
        </w:rPr>
        <w:t>4</w:t>
      </w:r>
    </w:p>
    <w:p w14:paraId="77933A9D" w14:textId="77777777" w:rsidR="005E3CC4" w:rsidRPr="004F3A73" w:rsidRDefault="005E3CC4" w:rsidP="005E3CC4">
      <w:pPr>
        <w:rPr>
          <w:rFonts w:asciiTheme="minorHAnsi" w:hAnsiTheme="minorHAnsi" w:cstheme="minorHAnsi"/>
          <w:snapToGrid w:val="0"/>
          <w:sz w:val="22"/>
          <w:szCs w:val="22"/>
          <w:lang w:val="pl-PL"/>
        </w:rPr>
      </w:pPr>
    </w:p>
    <w:p w14:paraId="663C96D6" w14:textId="77777777" w:rsidR="00953A03" w:rsidRPr="004F3A73" w:rsidRDefault="00B05E94" w:rsidP="00B77171">
      <w:pPr>
        <w:numPr>
          <w:ilvl w:val="0"/>
          <w:numId w:val="39"/>
        </w:num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  <w:color w:val="000009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Z zastrzeżeniem art. 455 ustawy Pzp, Zamawiający dopuszcza możliwość dokonania zmian zawartej umowy w stosunku do treści oferty na podstawie której dokonano wyboru </w:t>
      </w:r>
      <w:r w:rsidR="004C5977"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Dosta</w:t>
      </w: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wcy. </w:t>
      </w:r>
    </w:p>
    <w:p w14:paraId="3D738F0C" w14:textId="77777777" w:rsidR="00901CF3" w:rsidRPr="004F3A73" w:rsidRDefault="00B05E94" w:rsidP="00B77171">
      <w:pPr>
        <w:numPr>
          <w:ilvl w:val="0"/>
          <w:numId w:val="39"/>
        </w:num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  <w:color w:val="000009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Zamawiający, przewiduje również następujące możliwości dokonania zmiany zawartej umowy w stosunku do treści oferty, na podstawie której dokonano wyboru </w:t>
      </w:r>
      <w:r w:rsidR="004C5977"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Dostaw</w:t>
      </w: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cy, w przypadku wystąpienia co najmniej jednej z okoliczności wymienionych poniżej, z uwzględnieniem podawanych warunków ich wprowadzenia: </w:t>
      </w:r>
    </w:p>
    <w:p w14:paraId="15438A24" w14:textId="77777777" w:rsidR="00901CF3" w:rsidRPr="004F3A73" w:rsidRDefault="00B05E94" w:rsidP="004C5977">
      <w:pPr>
        <w:numPr>
          <w:ilvl w:val="1"/>
          <w:numId w:val="40"/>
        </w:num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  <w:color w:val="000009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zmiany terminu realizacji przedmiotu zamówienia, w przypadku:</w:t>
      </w:r>
    </w:p>
    <w:p w14:paraId="5B174531" w14:textId="6F3420B7" w:rsidR="00901CF3" w:rsidRPr="004F3A73" w:rsidRDefault="00B05E94" w:rsidP="004C5977">
      <w:pPr>
        <w:numPr>
          <w:ilvl w:val="2"/>
          <w:numId w:val="40"/>
        </w:num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  <w:color w:val="000009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ze względu na wystąpienie okoliczności niedających się przewidzieć przed zawarciem umowy, np. działanie siły wyższej, uniemożliwiającej dostawę w określonym pierwotnie terminie. Wyżej wymieniona zmiana do umowy dopuszczalna jest tylko w zakresie nie powodującym zwiększenia Wynagrodzenia określonego w niniejszej umowie oraz tylko o czas działania siły wyższej  potrzebny do usunięcia skutków tego działania.</w:t>
      </w:r>
    </w:p>
    <w:p w14:paraId="26C658E5" w14:textId="161498AD" w:rsidR="00901CF3" w:rsidRPr="004F3A73" w:rsidRDefault="004755F0" w:rsidP="004C5977">
      <w:pPr>
        <w:numPr>
          <w:ilvl w:val="2"/>
          <w:numId w:val="40"/>
        </w:num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  <w:color w:val="000009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gdy </w:t>
      </w:r>
      <w:r w:rsidR="00B05E94"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realizacja przedmiotu umowy wymaga uzyskania stosownych dokumentów z urzędów administracji państwowej (np. urzędu celnego), a z przyczyn niezależnych od Stron niemożliwe było uzyskanie tych dokumentów w terminach przewidzianych w przepisach prawa. Wyżej wymieniona zmiana do umowy dopuszczalna jest po przedstawieniu przez Wykonawcę stosowanego dokumentu z urzędu. W takim przypadku strony ustalą nowy termin realizacji zamówienia.</w:t>
      </w:r>
    </w:p>
    <w:p w14:paraId="224D18D8" w14:textId="77777777" w:rsidR="00901CF3" w:rsidRPr="004F3A73" w:rsidRDefault="00B05E94" w:rsidP="004C5977">
      <w:pPr>
        <w:numPr>
          <w:ilvl w:val="1"/>
          <w:numId w:val="40"/>
        </w:num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  <w:color w:val="000009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zmianę umowy w zakresie zmiany numeru katalogowego, nazwy handlowej, które wynikną w okresie realizacji umowy i nie były możliwe do przewidzenia przez żadną ze strony umowy oraz o ile zmiana taka nie spowoduje zmiany ceny towaru</w:t>
      </w:r>
      <w:r w:rsidR="00901CF3"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.</w:t>
      </w:r>
    </w:p>
    <w:p w14:paraId="02BECD2C" w14:textId="77777777" w:rsidR="00901CF3" w:rsidRPr="004F3A73" w:rsidRDefault="00B05E94" w:rsidP="00B77171">
      <w:pPr>
        <w:numPr>
          <w:ilvl w:val="0"/>
          <w:numId w:val="39"/>
        </w:num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  <w:color w:val="000009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Nie stanowi istotnej zmiany umowy w rozumieniu art. 455 Pzp, w szczególności:</w:t>
      </w:r>
    </w:p>
    <w:p w14:paraId="6CD1B506" w14:textId="77777777" w:rsidR="00901CF3" w:rsidRPr="004F3A73" w:rsidRDefault="00B05E94" w:rsidP="004C5977">
      <w:pPr>
        <w:numPr>
          <w:ilvl w:val="1"/>
          <w:numId w:val="41"/>
        </w:num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  <w:color w:val="000009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lastRenderedPageBreak/>
        <w:t>zmiana danych związanych z obsługą administracyjno-organizacyjną umowy (np. zmiana nr rachunku bankowego);</w:t>
      </w:r>
    </w:p>
    <w:p w14:paraId="441A8F2F" w14:textId="77777777" w:rsidR="00901CF3" w:rsidRPr="004F3A73" w:rsidRDefault="00B05E94" w:rsidP="004C5977">
      <w:pPr>
        <w:numPr>
          <w:ilvl w:val="1"/>
          <w:numId w:val="41"/>
        </w:num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  <w:color w:val="000009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zmiany danych teleadresowych oraz osób wskazanych do kontaktów między stronami,</w:t>
      </w:r>
    </w:p>
    <w:p w14:paraId="49F3CD20" w14:textId="77777777" w:rsidR="00901CF3" w:rsidRPr="004F3A73" w:rsidRDefault="00B05E94" w:rsidP="004C5977">
      <w:pPr>
        <w:numPr>
          <w:ilvl w:val="1"/>
          <w:numId w:val="41"/>
        </w:num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  <w:color w:val="000009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innych sytuacji, których nie można było przewidzieć w chwili zawarcia umowy i mających charakter zmian nieistotnych tj. nie odnoszących się do kwestii, które podlegały ocenie podczas wyboru </w:t>
      </w:r>
      <w:r w:rsidR="004C5977"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w</w:t>
      </w: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ykonawcy i takich, które gdyby były znane w momencie wszczęcia procedury mającej na celu wybór </w:t>
      </w:r>
      <w:r w:rsidR="004C5977"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w</w:t>
      </w: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ykonawcy, nie miałyby wpływu na udział większej ilości podmiotów zainteresowanych tą procedurą.</w:t>
      </w:r>
    </w:p>
    <w:p w14:paraId="2911104E" w14:textId="3DD7EFC3" w:rsidR="00231C65" w:rsidRPr="004F3A73" w:rsidRDefault="00B05E94" w:rsidP="00B77171">
      <w:pPr>
        <w:numPr>
          <w:ilvl w:val="0"/>
          <w:numId w:val="39"/>
        </w:num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  <w:color w:val="000009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Wszelkie powyższe postanowienia stanowią katalog zmian, na które Zamawiający może wyrazić zgodę. Nie stanowią jednocześnie zobowiązania Zamawiającego do wyrażenia takiej zgody. W przypadku każdej zmiany o której mowa powyżej po stronie wnoszącego propozycję zmian leży udokumentowanie powstałej okoliczności. </w:t>
      </w:r>
      <w:r w:rsidR="00FF3872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Wprowadzenie powyższych zmian do umowy następuje w formie pisemnej (aneksu do umowy) pod rygorem nieważności. </w:t>
      </w:r>
    </w:p>
    <w:p w14:paraId="0EAB4559" w14:textId="013BEB5B" w:rsidR="00231C65" w:rsidRPr="004F3A73" w:rsidRDefault="00B05E94" w:rsidP="00B77171">
      <w:pPr>
        <w:numPr>
          <w:ilvl w:val="0"/>
          <w:numId w:val="39"/>
        </w:num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  <w:color w:val="000009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Zmiany wymienione w ust. 3 nie wymagają aneksu. Strony składają wnioski o i wprowadzeni</w:t>
      </w:r>
      <w:r w:rsidR="00FF3872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e </w:t>
      </w: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nieistotnej zmiany do umowy wraz z opisem tej zmiany. Wniosek stanowi integralny załącznik do umowy, a jego treść zastępuje pierwotnie zawartą umowę tylko w zmienionych punktach.</w:t>
      </w:r>
    </w:p>
    <w:p w14:paraId="5B9025F9" w14:textId="3BC1077B" w:rsidR="002165EF" w:rsidRDefault="00B05E94" w:rsidP="00B77171">
      <w:pPr>
        <w:numPr>
          <w:ilvl w:val="0"/>
          <w:numId w:val="39"/>
        </w:num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  <w:color w:val="000009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Zmiana wysokości wynagrodzenia należnego </w:t>
      </w:r>
      <w:r w:rsidR="004C5977"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Dostawcy</w:t>
      </w:r>
      <w:r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 nastąpi w przypadku zmiany</w:t>
      </w:r>
      <w:r w:rsidR="00231C65"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 stawki podatku od towarów i usług</w:t>
      </w:r>
      <w:r w:rsidR="00CF0F96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 – </w:t>
      </w:r>
      <w:r w:rsidR="00231C65"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 xml:space="preserve">zmiana dopuszczalna jest z dniem wejścia w życie ustawy/rozporządzenia zmieniającego stawki podatkowe. W takim przypadku, jedna ze stron występuje o podpisanie aneksu określającego nową wartość wynagrodzenia na część niezrealizowanych usług. Wyliczenie nowej wartości zamówienia nastąpi po doliczeniu nowej stawki VAT do kwot netto zawartych w ofercie </w:t>
      </w:r>
      <w:r w:rsidR="004C5977" w:rsidRPr="004F3A73">
        <w:rPr>
          <w:rFonts w:asciiTheme="minorHAnsi" w:hAnsiTheme="minorHAnsi" w:cstheme="minorHAnsi"/>
          <w:color w:val="000009"/>
          <w:sz w:val="22"/>
          <w:szCs w:val="22"/>
          <w:lang w:val="pl-PL"/>
        </w:rPr>
        <w:t>Dostawcy.</w:t>
      </w:r>
    </w:p>
    <w:p w14:paraId="7A8BEEB9" w14:textId="77777777" w:rsidR="00FF3872" w:rsidRPr="004F3A73" w:rsidRDefault="00FF3872" w:rsidP="00CF0F96">
      <w:pPr>
        <w:autoSpaceDE w:val="0"/>
        <w:autoSpaceDN w:val="0"/>
        <w:adjustRightInd w:val="0"/>
        <w:spacing w:after="13"/>
        <w:ind w:left="720"/>
        <w:jc w:val="both"/>
        <w:rPr>
          <w:rFonts w:asciiTheme="minorHAnsi" w:hAnsiTheme="minorHAnsi" w:cstheme="minorHAnsi"/>
          <w:color w:val="000009"/>
          <w:sz w:val="22"/>
          <w:szCs w:val="22"/>
          <w:lang w:val="pl-PL"/>
        </w:rPr>
      </w:pPr>
    </w:p>
    <w:p w14:paraId="440D959A" w14:textId="77777777" w:rsidR="00C93C12" w:rsidRPr="004F3A73" w:rsidRDefault="00C93C12" w:rsidP="005E3CC4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pl-PL"/>
        </w:rPr>
      </w:pPr>
    </w:p>
    <w:p w14:paraId="58310E1C" w14:textId="77777777" w:rsidR="005E3CC4" w:rsidRPr="004F3A73" w:rsidRDefault="005E3CC4" w:rsidP="005E3CC4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snapToGrid w:val="0"/>
          <w:sz w:val="22"/>
          <w:szCs w:val="22"/>
          <w:lang w:val="pl-PL"/>
        </w:rPr>
        <w:t xml:space="preserve">§ </w:t>
      </w:r>
      <w:r w:rsidR="0096660C" w:rsidRPr="004F3A73">
        <w:rPr>
          <w:rFonts w:asciiTheme="minorHAnsi" w:hAnsiTheme="minorHAnsi" w:cstheme="minorHAnsi"/>
          <w:b/>
          <w:snapToGrid w:val="0"/>
          <w:sz w:val="22"/>
          <w:szCs w:val="22"/>
          <w:lang w:val="pl-PL"/>
        </w:rPr>
        <w:t>1</w:t>
      </w:r>
      <w:r w:rsidR="002165EF" w:rsidRPr="004F3A73">
        <w:rPr>
          <w:rFonts w:asciiTheme="minorHAnsi" w:hAnsiTheme="minorHAnsi" w:cstheme="minorHAnsi"/>
          <w:b/>
          <w:snapToGrid w:val="0"/>
          <w:sz w:val="22"/>
          <w:szCs w:val="22"/>
          <w:lang w:val="pl-PL"/>
        </w:rPr>
        <w:t>5</w:t>
      </w:r>
    </w:p>
    <w:p w14:paraId="6CF727DA" w14:textId="072CEB56" w:rsidR="006E1C85" w:rsidRPr="004F3A73" w:rsidRDefault="006E1C85" w:rsidP="002165EF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napToGrid w:val="0"/>
          <w:sz w:val="22"/>
          <w:szCs w:val="22"/>
          <w:lang w:val="pl-PL"/>
        </w:rPr>
        <w:t>W sprawach nieunormowanych niniejszą umową zastosowanie mają przepisy</w:t>
      </w:r>
      <w:r w:rsidR="00FF3872">
        <w:rPr>
          <w:rFonts w:asciiTheme="minorHAnsi" w:hAnsiTheme="minorHAnsi" w:cstheme="minorHAnsi"/>
          <w:snapToGrid w:val="0"/>
          <w:sz w:val="22"/>
          <w:szCs w:val="22"/>
          <w:lang w:val="pl-PL"/>
        </w:rPr>
        <w:t xml:space="preserve"> ustawy Prawo zamówień publicznych oraz</w:t>
      </w:r>
      <w:r w:rsidRPr="004F3A73">
        <w:rPr>
          <w:rFonts w:asciiTheme="minorHAnsi" w:hAnsiTheme="minorHAnsi" w:cstheme="minorHAnsi"/>
          <w:snapToGrid w:val="0"/>
          <w:sz w:val="22"/>
          <w:szCs w:val="22"/>
          <w:lang w:val="pl-PL"/>
        </w:rPr>
        <w:t xml:space="preserve"> Kodeksu cywilnego.</w:t>
      </w:r>
    </w:p>
    <w:p w14:paraId="60C0D4AC" w14:textId="77777777" w:rsidR="005E3CC4" w:rsidRPr="004F3A73" w:rsidRDefault="003E30B6" w:rsidP="002165EF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z w:val="22"/>
          <w:szCs w:val="22"/>
          <w:lang w:val="pl-PL"/>
        </w:rPr>
        <w:t xml:space="preserve">Ewentualne spory wynikające z realizacji umowy lub z nią związane, Strony będą rozstrzygać w drodze mediacji, a w przypadku nie osiągnięcia porozumienia, sprawy sporne będą rozstrzygane na drodze sądowej </w:t>
      </w:r>
      <w:r w:rsidRPr="004F3A73">
        <w:rPr>
          <w:rFonts w:asciiTheme="minorHAnsi" w:hAnsiTheme="minorHAnsi" w:cstheme="minorHAnsi"/>
          <w:snapToGrid w:val="0"/>
          <w:sz w:val="22"/>
          <w:szCs w:val="22"/>
          <w:lang w:val="pl-PL"/>
        </w:rPr>
        <w:t>przez Sąd właściwy rzeczowo dla siedziby Zamawiającego.</w:t>
      </w:r>
    </w:p>
    <w:p w14:paraId="60ABBBB3" w14:textId="77777777" w:rsidR="002165EF" w:rsidRPr="004F3A73" w:rsidRDefault="002165EF" w:rsidP="002165EF">
      <w:pPr>
        <w:jc w:val="both"/>
        <w:rPr>
          <w:rFonts w:asciiTheme="minorHAnsi" w:hAnsiTheme="minorHAnsi" w:cstheme="minorHAnsi"/>
          <w:snapToGrid w:val="0"/>
          <w:sz w:val="22"/>
          <w:szCs w:val="22"/>
          <w:lang w:val="pl-PL"/>
        </w:rPr>
      </w:pPr>
    </w:p>
    <w:p w14:paraId="374CAD7A" w14:textId="77777777" w:rsidR="005E3CC4" w:rsidRPr="004F3A73" w:rsidRDefault="005E3CC4" w:rsidP="005E3CC4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b/>
          <w:snapToGrid w:val="0"/>
          <w:sz w:val="22"/>
          <w:szCs w:val="22"/>
          <w:lang w:val="pl-PL"/>
        </w:rPr>
        <w:t xml:space="preserve">§ </w:t>
      </w:r>
      <w:r w:rsidR="0096660C" w:rsidRPr="004F3A73">
        <w:rPr>
          <w:rFonts w:asciiTheme="minorHAnsi" w:hAnsiTheme="minorHAnsi" w:cstheme="minorHAnsi"/>
          <w:b/>
          <w:snapToGrid w:val="0"/>
          <w:sz w:val="22"/>
          <w:szCs w:val="22"/>
          <w:lang w:val="pl-PL"/>
        </w:rPr>
        <w:t>1</w:t>
      </w:r>
      <w:r w:rsidR="002165EF" w:rsidRPr="004F3A73">
        <w:rPr>
          <w:rFonts w:asciiTheme="minorHAnsi" w:hAnsiTheme="minorHAnsi" w:cstheme="minorHAnsi"/>
          <w:b/>
          <w:snapToGrid w:val="0"/>
          <w:sz w:val="22"/>
          <w:szCs w:val="22"/>
          <w:lang w:val="pl-PL"/>
        </w:rPr>
        <w:t>6</w:t>
      </w:r>
    </w:p>
    <w:p w14:paraId="13A7E6EF" w14:textId="77777777" w:rsidR="005E3CC4" w:rsidRPr="004F3A73" w:rsidRDefault="005E3CC4" w:rsidP="005E3CC4">
      <w:pPr>
        <w:rPr>
          <w:rFonts w:asciiTheme="minorHAnsi" w:hAnsiTheme="minorHAnsi" w:cstheme="minorHAnsi"/>
          <w:snapToGrid w:val="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snapToGrid w:val="0"/>
          <w:sz w:val="22"/>
          <w:szCs w:val="22"/>
          <w:lang w:val="pl-PL"/>
        </w:rPr>
        <w:t>Umowę sporządzono jednobrzmiących 2 jednobrzmiących egzemplarzach, po 1 dla każdej ze stron.</w:t>
      </w:r>
    </w:p>
    <w:p w14:paraId="2B53087C" w14:textId="77777777" w:rsidR="009C19B6" w:rsidRPr="004F3A73" w:rsidRDefault="009C19B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2B795696" w14:textId="77777777" w:rsidR="009C19B6" w:rsidRPr="004F3A73" w:rsidRDefault="009C19B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68FB94A7" w14:textId="77777777" w:rsidR="001D7AC1" w:rsidRPr="004F3A73" w:rsidRDefault="001D7AC1" w:rsidP="001D7AC1">
      <w:pPr>
        <w:pStyle w:val="Nagwek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</w:rPr>
        <w:t>Zamawiający</w:t>
      </w:r>
      <w:r w:rsidRPr="004F3A7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F3A7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F3A73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         </w:t>
      </w:r>
      <w:r w:rsidRPr="004F3A7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F3A73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Dostawca</w:t>
      </w:r>
    </w:p>
    <w:p w14:paraId="1682B48B" w14:textId="2FC29BF2" w:rsidR="001D7AC1" w:rsidRDefault="001D7AC1" w:rsidP="001D7AC1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57E56868" w14:textId="16E3414A" w:rsidR="004F3A73" w:rsidRDefault="004F3A73" w:rsidP="001D7AC1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274C6FC1" w14:textId="77777777" w:rsidR="004F3A73" w:rsidRPr="004F3A73" w:rsidRDefault="004F3A73" w:rsidP="001D7AC1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2F550539" w14:textId="77777777" w:rsidR="001D7AC1" w:rsidRPr="004F3A73" w:rsidRDefault="001D7AC1" w:rsidP="001D7AC1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................................................               </w:t>
      </w:r>
      <w:r w:rsidR="00C85682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 </w:t>
      </w:r>
      <w:r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       ............</w:t>
      </w:r>
      <w:r w:rsidR="00C85682" w:rsidRPr="004F3A73">
        <w:rPr>
          <w:rFonts w:asciiTheme="minorHAnsi" w:hAnsiTheme="minorHAnsi" w:cstheme="minorHAnsi"/>
          <w:color w:val="000000"/>
          <w:sz w:val="22"/>
          <w:szCs w:val="22"/>
          <w:lang w:val="pl-PL"/>
        </w:rPr>
        <w:t>...............................</w:t>
      </w:r>
    </w:p>
    <w:p w14:paraId="6BB6358B" w14:textId="77777777" w:rsidR="00C85682" w:rsidRPr="004F3A73" w:rsidRDefault="00C85682" w:rsidP="001D7AC1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5C1EF818" w14:textId="77777777" w:rsidR="00491353" w:rsidRPr="004F3A73" w:rsidRDefault="00491353" w:rsidP="002165EF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sectPr w:rsidR="00491353" w:rsidRPr="004F3A73" w:rsidSect="00C55358">
      <w:headerReference w:type="default" r:id="rId7"/>
      <w:footerReference w:type="even" r:id="rId8"/>
      <w:footerReference w:type="default" r:id="rId9"/>
      <w:pgSz w:w="12240" w:h="15840"/>
      <w:pgMar w:top="1134" w:right="1134" w:bottom="1134" w:left="1134" w:header="709" w:footer="709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75662" w16cex:dateUtc="2023-03-23T21:51:00Z"/>
  <w16cex:commentExtensible w16cex:durableId="27C7701B" w16cex:dateUtc="2023-03-23T23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054CD" w14:textId="77777777" w:rsidR="00B8352F" w:rsidRDefault="00B8352F">
      <w:r>
        <w:separator/>
      </w:r>
    </w:p>
  </w:endnote>
  <w:endnote w:type="continuationSeparator" w:id="0">
    <w:p w14:paraId="27A91BCC" w14:textId="77777777" w:rsidR="00B8352F" w:rsidRDefault="00B8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CEB7A" w14:textId="77777777" w:rsidR="00354897" w:rsidRDefault="003548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1827C97" w14:textId="77777777" w:rsidR="00354897" w:rsidRDefault="003548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6FFBB" w14:textId="77777777" w:rsidR="00354897" w:rsidRDefault="003548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4A7BE" w14:textId="77777777" w:rsidR="00B8352F" w:rsidRDefault="00B8352F">
      <w:r>
        <w:separator/>
      </w:r>
    </w:p>
  </w:footnote>
  <w:footnote w:type="continuationSeparator" w:id="0">
    <w:p w14:paraId="3CEC1A32" w14:textId="77777777" w:rsidR="00B8352F" w:rsidRDefault="00B83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9A6B1" w14:textId="77777777" w:rsidR="00354897" w:rsidRPr="00081E7D" w:rsidRDefault="00354897" w:rsidP="00AD4DAD">
    <w:pPr>
      <w:pStyle w:val="Nagwek"/>
      <w:pBdr>
        <w:top w:val="single" w:sz="6" w:space="1" w:color="auto"/>
        <w:left w:val="single" w:sz="6" w:space="6" w:color="auto"/>
        <w:bottom w:val="single" w:sz="6" w:space="1" w:color="auto"/>
        <w:right w:val="single" w:sz="6" w:space="4" w:color="auto"/>
      </w:pBdr>
      <w:shd w:val="clear" w:color="auto" w:fill="D9D9D9"/>
      <w:tabs>
        <w:tab w:val="clear" w:pos="9072"/>
        <w:tab w:val="center" w:pos="4677"/>
        <w:tab w:val="right" w:pos="9356"/>
      </w:tabs>
      <w:ind w:right="-284"/>
      <w:jc w:val="center"/>
      <w:rPr>
        <w:rFonts w:asciiTheme="minorHAnsi" w:hAnsiTheme="minorHAnsi" w:cstheme="minorHAnsi"/>
        <w:b/>
        <w:sz w:val="22"/>
        <w:szCs w:val="22"/>
        <w:lang w:val="pl-PL"/>
      </w:rPr>
    </w:pPr>
    <w:r w:rsidRPr="00081E7D">
      <w:rPr>
        <w:rFonts w:asciiTheme="minorHAnsi" w:hAnsiTheme="minorHAnsi" w:cstheme="minorHAnsi"/>
        <w:b/>
        <w:sz w:val="22"/>
        <w:szCs w:val="22"/>
        <w:lang w:val="pl-PL"/>
      </w:rPr>
      <w:t xml:space="preserve">INSTYTUT BIOLOGII SSAKÓW PAN, BIAŁOWIEŻA, UL. </w:t>
    </w:r>
    <w:r w:rsidR="0035085B" w:rsidRPr="00081E7D">
      <w:rPr>
        <w:rFonts w:asciiTheme="minorHAnsi" w:hAnsiTheme="minorHAnsi" w:cstheme="minorHAnsi"/>
        <w:b/>
        <w:sz w:val="22"/>
        <w:szCs w:val="22"/>
        <w:lang w:val="pl-PL"/>
      </w:rPr>
      <w:t>STOCZEK</w:t>
    </w:r>
    <w:r w:rsidRPr="00081E7D">
      <w:rPr>
        <w:rFonts w:asciiTheme="minorHAnsi" w:hAnsiTheme="minorHAnsi" w:cstheme="minorHAnsi"/>
        <w:b/>
        <w:sz w:val="22"/>
        <w:szCs w:val="22"/>
        <w:lang w:val="pl-PL"/>
      </w:rPr>
      <w:t xml:space="preserve"> 1</w:t>
    </w:r>
  </w:p>
  <w:p w14:paraId="069CA035" w14:textId="77777777" w:rsidR="00354897" w:rsidRPr="00081E7D" w:rsidRDefault="00BC24DE" w:rsidP="00AD4DAD">
    <w:pPr>
      <w:pStyle w:val="Nagwek"/>
      <w:pBdr>
        <w:top w:val="single" w:sz="6" w:space="1" w:color="auto"/>
        <w:left w:val="single" w:sz="6" w:space="6" w:color="auto"/>
        <w:bottom w:val="single" w:sz="6" w:space="1" w:color="auto"/>
        <w:right w:val="single" w:sz="6" w:space="4" w:color="auto"/>
      </w:pBdr>
      <w:shd w:val="clear" w:color="auto" w:fill="D9D9D9"/>
      <w:tabs>
        <w:tab w:val="clear" w:pos="9072"/>
        <w:tab w:val="center" w:pos="4677"/>
        <w:tab w:val="right" w:pos="9356"/>
      </w:tabs>
      <w:ind w:right="-284"/>
      <w:jc w:val="center"/>
      <w:rPr>
        <w:rFonts w:asciiTheme="minorHAnsi" w:hAnsiTheme="minorHAnsi" w:cstheme="minorHAnsi"/>
        <w:sz w:val="22"/>
        <w:szCs w:val="22"/>
        <w:lang w:val="pl-PL"/>
      </w:rPr>
    </w:pPr>
    <w:r w:rsidRPr="00081E7D">
      <w:rPr>
        <w:rFonts w:asciiTheme="minorHAnsi" w:hAnsiTheme="minorHAnsi" w:cstheme="minorHAnsi"/>
        <w:b/>
        <w:sz w:val="22"/>
        <w:szCs w:val="22"/>
        <w:lang w:val="pl-PL"/>
      </w:rPr>
      <w:t xml:space="preserve"> </w:t>
    </w:r>
    <w:r w:rsidRPr="00081E7D">
      <w:rPr>
        <w:rFonts w:asciiTheme="minorHAnsi" w:hAnsiTheme="minorHAnsi" w:cstheme="minorHAnsi"/>
        <w:b/>
        <w:bCs/>
        <w:sz w:val="22"/>
        <w:szCs w:val="22"/>
        <w:lang w:val="pl-PL"/>
      </w:rPr>
      <w:t>Dostawa oleju opałowego lekkiego do trzech kotłowni Instytutu Biologii Ssaków PAN w Białowieży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2B6"/>
    <w:multiLevelType w:val="singleLevel"/>
    <w:tmpl w:val="4A7E2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05D90B4F"/>
    <w:multiLevelType w:val="hybridMultilevel"/>
    <w:tmpl w:val="0C10FB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62A1C"/>
    <w:multiLevelType w:val="hybridMultilevel"/>
    <w:tmpl w:val="EB70C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E7ABC"/>
    <w:multiLevelType w:val="multilevel"/>
    <w:tmpl w:val="DB34F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C508EE"/>
    <w:multiLevelType w:val="multilevel"/>
    <w:tmpl w:val="0C10F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F6663C"/>
    <w:multiLevelType w:val="multilevel"/>
    <w:tmpl w:val="DB34F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37F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B442B01"/>
    <w:multiLevelType w:val="singleLevel"/>
    <w:tmpl w:val="EC6A20B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21A20B6A"/>
    <w:multiLevelType w:val="multilevel"/>
    <w:tmpl w:val="DB34F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FF6A85"/>
    <w:multiLevelType w:val="multilevel"/>
    <w:tmpl w:val="DB34F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7B07FD"/>
    <w:multiLevelType w:val="hybridMultilevel"/>
    <w:tmpl w:val="5E289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767210"/>
    <w:multiLevelType w:val="singleLevel"/>
    <w:tmpl w:val="2AEC2B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D2225A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0920FBA"/>
    <w:multiLevelType w:val="multilevel"/>
    <w:tmpl w:val="DB34F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361855"/>
    <w:multiLevelType w:val="multilevel"/>
    <w:tmpl w:val="4EA8E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B7627B"/>
    <w:multiLevelType w:val="hybridMultilevel"/>
    <w:tmpl w:val="CE7637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E3233D"/>
    <w:multiLevelType w:val="hybridMultilevel"/>
    <w:tmpl w:val="9152A2DA"/>
    <w:lvl w:ilvl="0" w:tplc="114853A2">
      <w:start w:val="1"/>
      <w:numFmt w:val="decimal"/>
      <w:lvlText w:val="%1."/>
      <w:lvlJc w:val="left"/>
      <w:pPr>
        <w:ind w:left="267" w:hanging="267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2C2D668">
      <w:start w:val="1"/>
      <w:numFmt w:val="decimal"/>
      <w:lvlText w:val="%2)"/>
      <w:lvlJc w:val="left"/>
      <w:pPr>
        <w:ind w:left="987" w:hanging="360"/>
      </w:pPr>
      <w:rPr>
        <w:w w:val="99"/>
        <w:lang w:val="pl-PL" w:eastAsia="en-US" w:bidi="ar-SA"/>
      </w:rPr>
    </w:lvl>
    <w:lvl w:ilvl="2" w:tplc="011AA2F8">
      <w:numFmt w:val="bullet"/>
      <w:lvlText w:val="•"/>
      <w:lvlJc w:val="left"/>
      <w:pPr>
        <w:ind w:left="1960" w:hanging="360"/>
      </w:pPr>
      <w:rPr>
        <w:lang w:val="pl-PL" w:eastAsia="en-US" w:bidi="ar-SA"/>
      </w:rPr>
    </w:lvl>
    <w:lvl w:ilvl="3" w:tplc="84A086B8">
      <w:numFmt w:val="bullet"/>
      <w:lvlText w:val="•"/>
      <w:lvlJc w:val="left"/>
      <w:pPr>
        <w:ind w:left="2933" w:hanging="360"/>
      </w:pPr>
      <w:rPr>
        <w:lang w:val="pl-PL" w:eastAsia="en-US" w:bidi="ar-SA"/>
      </w:rPr>
    </w:lvl>
    <w:lvl w:ilvl="4" w:tplc="C464CFBA">
      <w:numFmt w:val="bullet"/>
      <w:lvlText w:val="•"/>
      <w:lvlJc w:val="left"/>
      <w:pPr>
        <w:ind w:left="3907" w:hanging="360"/>
      </w:pPr>
      <w:rPr>
        <w:lang w:val="pl-PL" w:eastAsia="en-US" w:bidi="ar-SA"/>
      </w:rPr>
    </w:lvl>
    <w:lvl w:ilvl="5" w:tplc="CB46EC1E">
      <w:numFmt w:val="bullet"/>
      <w:lvlText w:val="•"/>
      <w:lvlJc w:val="left"/>
      <w:pPr>
        <w:ind w:left="4880" w:hanging="360"/>
      </w:pPr>
      <w:rPr>
        <w:lang w:val="pl-PL" w:eastAsia="en-US" w:bidi="ar-SA"/>
      </w:rPr>
    </w:lvl>
    <w:lvl w:ilvl="6" w:tplc="DD78D194">
      <w:numFmt w:val="bullet"/>
      <w:lvlText w:val="•"/>
      <w:lvlJc w:val="left"/>
      <w:pPr>
        <w:ind w:left="5853" w:hanging="360"/>
      </w:pPr>
      <w:rPr>
        <w:lang w:val="pl-PL" w:eastAsia="en-US" w:bidi="ar-SA"/>
      </w:rPr>
    </w:lvl>
    <w:lvl w:ilvl="7" w:tplc="D27C6DA0">
      <w:numFmt w:val="bullet"/>
      <w:lvlText w:val="•"/>
      <w:lvlJc w:val="left"/>
      <w:pPr>
        <w:ind w:left="6827" w:hanging="360"/>
      </w:pPr>
      <w:rPr>
        <w:lang w:val="pl-PL" w:eastAsia="en-US" w:bidi="ar-SA"/>
      </w:rPr>
    </w:lvl>
    <w:lvl w:ilvl="8" w:tplc="336AD578">
      <w:numFmt w:val="bullet"/>
      <w:lvlText w:val="•"/>
      <w:lvlJc w:val="left"/>
      <w:pPr>
        <w:ind w:left="7800" w:hanging="360"/>
      </w:pPr>
      <w:rPr>
        <w:lang w:val="pl-PL" w:eastAsia="en-US" w:bidi="ar-SA"/>
      </w:rPr>
    </w:lvl>
  </w:abstractNum>
  <w:abstractNum w:abstractNumId="17" w15:restartNumberingAfterBreak="0">
    <w:nsid w:val="35F65218"/>
    <w:multiLevelType w:val="hybridMultilevel"/>
    <w:tmpl w:val="41DCDF68"/>
    <w:lvl w:ilvl="0" w:tplc="2B802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84523B"/>
    <w:multiLevelType w:val="hybridMultilevel"/>
    <w:tmpl w:val="B9CA2E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97FF3"/>
    <w:multiLevelType w:val="multilevel"/>
    <w:tmpl w:val="4EA8E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07763C"/>
    <w:multiLevelType w:val="singleLevel"/>
    <w:tmpl w:val="5E36D4D2"/>
    <w:lvl w:ilvl="0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 w15:restartNumberingAfterBreak="0">
    <w:nsid w:val="411754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4FC20BC1"/>
    <w:multiLevelType w:val="multilevel"/>
    <w:tmpl w:val="16460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D11D7F"/>
    <w:multiLevelType w:val="hybridMultilevel"/>
    <w:tmpl w:val="970884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14857"/>
    <w:multiLevelType w:val="multilevel"/>
    <w:tmpl w:val="4EA8E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41015E"/>
    <w:multiLevelType w:val="hybridMultilevel"/>
    <w:tmpl w:val="5B706C8A"/>
    <w:lvl w:ilvl="0" w:tplc="09822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605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A9F5A17"/>
    <w:multiLevelType w:val="hybridMultilevel"/>
    <w:tmpl w:val="BFA22D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B912585"/>
    <w:multiLevelType w:val="multilevel"/>
    <w:tmpl w:val="DB34F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2B264D"/>
    <w:multiLevelType w:val="singleLevel"/>
    <w:tmpl w:val="3F0AC96A"/>
    <w:lvl w:ilvl="0">
      <w:start w:val="2"/>
      <w:numFmt w:val="lowerLetter"/>
      <w:lvlText w:val=""/>
      <w:lvlJc w:val="left"/>
      <w:pPr>
        <w:tabs>
          <w:tab w:val="num" w:pos="708"/>
        </w:tabs>
        <w:ind w:left="708" w:hanging="360"/>
      </w:pPr>
      <w:rPr>
        <w:rFonts w:ascii="Times New Roman" w:hAnsi="Times New Roman" w:hint="default"/>
      </w:rPr>
    </w:lvl>
  </w:abstractNum>
  <w:abstractNum w:abstractNumId="30" w15:restartNumberingAfterBreak="0">
    <w:nsid w:val="5D037379"/>
    <w:multiLevelType w:val="hybridMultilevel"/>
    <w:tmpl w:val="257A440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821E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74A4600"/>
    <w:multiLevelType w:val="hybridMultilevel"/>
    <w:tmpl w:val="6F3A90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82580"/>
    <w:multiLevelType w:val="hybridMultilevel"/>
    <w:tmpl w:val="9A7285D8"/>
    <w:lvl w:ilvl="0" w:tplc="2B802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925DE8"/>
    <w:multiLevelType w:val="singleLevel"/>
    <w:tmpl w:val="5464F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5" w15:restartNumberingAfterBreak="0">
    <w:nsid w:val="719353BD"/>
    <w:multiLevelType w:val="hybridMultilevel"/>
    <w:tmpl w:val="74DA2E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957C58"/>
    <w:multiLevelType w:val="hybridMultilevel"/>
    <w:tmpl w:val="0D942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796EA5"/>
    <w:multiLevelType w:val="multilevel"/>
    <w:tmpl w:val="DB34F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1017B0"/>
    <w:multiLevelType w:val="multilevel"/>
    <w:tmpl w:val="4EA8E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30174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BB94DCD"/>
    <w:multiLevelType w:val="singleLevel"/>
    <w:tmpl w:val="D8AA7F36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1" w15:restartNumberingAfterBreak="0">
    <w:nsid w:val="7C813D56"/>
    <w:multiLevelType w:val="singleLevel"/>
    <w:tmpl w:val="CB96B63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1"/>
  </w:num>
  <w:num w:numId="2">
    <w:abstractNumId w:val="12"/>
  </w:num>
  <w:num w:numId="3">
    <w:abstractNumId w:val="31"/>
  </w:num>
  <w:num w:numId="4">
    <w:abstractNumId w:val="7"/>
  </w:num>
  <w:num w:numId="5">
    <w:abstractNumId w:val="29"/>
  </w:num>
  <w:num w:numId="6">
    <w:abstractNumId w:val="20"/>
  </w:num>
  <w:num w:numId="7">
    <w:abstractNumId w:val="6"/>
  </w:num>
  <w:num w:numId="8">
    <w:abstractNumId w:val="40"/>
  </w:num>
  <w:num w:numId="9">
    <w:abstractNumId w:val="26"/>
  </w:num>
  <w:num w:numId="10">
    <w:abstractNumId w:val="39"/>
  </w:num>
  <w:num w:numId="11">
    <w:abstractNumId w:val="11"/>
  </w:num>
  <w:num w:numId="12">
    <w:abstractNumId w:val="2"/>
  </w:num>
  <w:num w:numId="13">
    <w:abstractNumId w:val="35"/>
  </w:num>
  <w:num w:numId="14">
    <w:abstractNumId w:val="30"/>
  </w:num>
  <w:num w:numId="15">
    <w:abstractNumId w:val="17"/>
  </w:num>
  <w:num w:numId="16">
    <w:abstractNumId w:val="0"/>
  </w:num>
  <w:num w:numId="17">
    <w:abstractNumId w:val="21"/>
  </w:num>
  <w:num w:numId="18">
    <w:abstractNumId w:val="38"/>
  </w:num>
  <w:num w:numId="19">
    <w:abstractNumId w:val="37"/>
  </w:num>
  <w:num w:numId="20">
    <w:abstractNumId w:val="13"/>
  </w:num>
  <w:num w:numId="21">
    <w:abstractNumId w:val="3"/>
  </w:num>
  <w:num w:numId="22">
    <w:abstractNumId w:val="28"/>
  </w:num>
  <w:num w:numId="23">
    <w:abstractNumId w:val="8"/>
  </w:num>
  <w:num w:numId="24">
    <w:abstractNumId w:val="9"/>
  </w:num>
  <w:num w:numId="25">
    <w:abstractNumId w:val="5"/>
  </w:num>
  <w:num w:numId="26">
    <w:abstractNumId w:val="19"/>
  </w:num>
  <w:num w:numId="27">
    <w:abstractNumId w:val="24"/>
  </w:num>
  <w:num w:numId="28">
    <w:abstractNumId w:val="22"/>
  </w:num>
  <w:num w:numId="29">
    <w:abstractNumId w:val="14"/>
  </w:num>
  <w:num w:numId="30">
    <w:abstractNumId w:val="34"/>
  </w:num>
  <w:num w:numId="31">
    <w:abstractNumId w:val="23"/>
  </w:num>
  <w:num w:numId="32">
    <w:abstractNumId w:val="33"/>
  </w:num>
  <w:num w:numId="33">
    <w:abstractNumId w:val="36"/>
  </w:num>
  <w:num w:numId="34">
    <w:abstractNumId w:val="1"/>
  </w:num>
  <w:num w:numId="35">
    <w:abstractNumId w:val="4"/>
  </w:num>
  <w:num w:numId="36">
    <w:abstractNumId w:val="15"/>
  </w:num>
  <w:num w:numId="37">
    <w:abstractNumId w:val="27"/>
  </w:num>
  <w:num w:numId="38">
    <w:abstractNumId w:val="10"/>
  </w:num>
  <w:num w:numId="39">
    <w:abstractNumId w:val="25"/>
  </w:num>
  <w:num w:numId="40">
    <w:abstractNumId w:val="32"/>
  </w:num>
  <w:num w:numId="41">
    <w:abstractNumId w:val="18"/>
  </w:num>
  <w:num w:numId="42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E1"/>
    <w:rsid w:val="0002664F"/>
    <w:rsid w:val="000279C2"/>
    <w:rsid w:val="00042124"/>
    <w:rsid w:val="00057803"/>
    <w:rsid w:val="000708C5"/>
    <w:rsid w:val="00081E7D"/>
    <w:rsid w:val="00093754"/>
    <w:rsid w:val="000A32E5"/>
    <w:rsid w:val="000B3FA4"/>
    <w:rsid w:val="000B609E"/>
    <w:rsid w:val="00102959"/>
    <w:rsid w:val="001046E9"/>
    <w:rsid w:val="001049F2"/>
    <w:rsid w:val="001055FD"/>
    <w:rsid w:val="001148EF"/>
    <w:rsid w:val="00132102"/>
    <w:rsid w:val="00163C94"/>
    <w:rsid w:val="00181333"/>
    <w:rsid w:val="00182D99"/>
    <w:rsid w:val="0019505A"/>
    <w:rsid w:val="001970AB"/>
    <w:rsid w:val="001A0CA5"/>
    <w:rsid w:val="001A7CC9"/>
    <w:rsid w:val="001C1648"/>
    <w:rsid w:val="001C276E"/>
    <w:rsid w:val="001D01BE"/>
    <w:rsid w:val="001D7AC1"/>
    <w:rsid w:val="001E728E"/>
    <w:rsid w:val="001E7CB6"/>
    <w:rsid w:val="001F4577"/>
    <w:rsid w:val="002165EF"/>
    <w:rsid w:val="00226820"/>
    <w:rsid w:val="00231C65"/>
    <w:rsid w:val="00235ABD"/>
    <w:rsid w:val="00244628"/>
    <w:rsid w:val="00252237"/>
    <w:rsid w:val="00253A45"/>
    <w:rsid w:val="00262895"/>
    <w:rsid w:val="00270AEA"/>
    <w:rsid w:val="00274F80"/>
    <w:rsid w:val="002760F7"/>
    <w:rsid w:val="002A2DBA"/>
    <w:rsid w:val="002D31E3"/>
    <w:rsid w:val="002D5852"/>
    <w:rsid w:val="002E0E85"/>
    <w:rsid w:val="002E6B0C"/>
    <w:rsid w:val="0030111F"/>
    <w:rsid w:val="00321551"/>
    <w:rsid w:val="003434AF"/>
    <w:rsid w:val="0035085B"/>
    <w:rsid w:val="00350A81"/>
    <w:rsid w:val="00352BCA"/>
    <w:rsid w:val="00354897"/>
    <w:rsid w:val="003554B4"/>
    <w:rsid w:val="00367724"/>
    <w:rsid w:val="00390FA8"/>
    <w:rsid w:val="00397C75"/>
    <w:rsid w:val="003A2234"/>
    <w:rsid w:val="003C7F65"/>
    <w:rsid w:val="003D7069"/>
    <w:rsid w:val="003E27A5"/>
    <w:rsid w:val="003E30B6"/>
    <w:rsid w:val="003F5161"/>
    <w:rsid w:val="004268EF"/>
    <w:rsid w:val="00427A69"/>
    <w:rsid w:val="00445FDA"/>
    <w:rsid w:val="00447223"/>
    <w:rsid w:val="00455EBA"/>
    <w:rsid w:val="00456E54"/>
    <w:rsid w:val="004755F0"/>
    <w:rsid w:val="00482D7C"/>
    <w:rsid w:val="004844DC"/>
    <w:rsid w:val="00485F6A"/>
    <w:rsid w:val="00491353"/>
    <w:rsid w:val="0049453B"/>
    <w:rsid w:val="004A4A44"/>
    <w:rsid w:val="004C5977"/>
    <w:rsid w:val="004C7258"/>
    <w:rsid w:val="004E46BE"/>
    <w:rsid w:val="004E5E79"/>
    <w:rsid w:val="004F3A73"/>
    <w:rsid w:val="004F7A82"/>
    <w:rsid w:val="00517980"/>
    <w:rsid w:val="00523E81"/>
    <w:rsid w:val="00532902"/>
    <w:rsid w:val="00533358"/>
    <w:rsid w:val="00556C11"/>
    <w:rsid w:val="00572FF1"/>
    <w:rsid w:val="00587A24"/>
    <w:rsid w:val="005966DE"/>
    <w:rsid w:val="005A60E1"/>
    <w:rsid w:val="005A6202"/>
    <w:rsid w:val="005C475B"/>
    <w:rsid w:val="005C7C9B"/>
    <w:rsid w:val="005D3DC9"/>
    <w:rsid w:val="005E3CC4"/>
    <w:rsid w:val="005E5101"/>
    <w:rsid w:val="0062504D"/>
    <w:rsid w:val="00634B03"/>
    <w:rsid w:val="00643C87"/>
    <w:rsid w:val="0066590A"/>
    <w:rsid w:val="00683BF4"/>
    <w:rsid w:val="006B7868"/>
    <w:rsid w:val="006D24E0"/>
    <w:rsid w:val="006E1C85"/>
    <w:rsid w:val="006F641E"/>
    <w:rsid w:val="006F798E"/>
    <w:rsid w:val="00711D26"/>
    <w:rsid w:val="0071572B"/>
    <w:rsid w:val="0071633C"/>
    <w:rsid w:val="0072326B"/>
    <w:rsid w:val="00735084"/>
    <w:rsid w:val="00736E69"/>
    <w:rsid w:val="007550D4"/>
    <w:rsid w:val="007571C4"/>
    <w:rsid w:val="00772E0D"/>
    <w:rsid w:val="00775DB5"/>
    <w:rsid w:val="00775FB4"/>
    <w:rsid w:val="00780AD7"/>
    <w:rsid w:val="0079586A"/>
    <w:rsid w:val="007C5FE2"/>
    <w:rsid w:val="007E312D"/>
    <w:rsid w:val="007E5C0F"/>
    <w:rsid w:val="007E6247"/>
    <w:rsid w:val="007F0799"/>
    <w:rsid w:val="007F180F"/>
    <w:rsid w:val="007F7DD3"/>
    <w:rsid w:val="00807F65"/>
    <w:rsid w:val="00813AB1"/>
    <w:rsid w:val="008201E1"/>
    <w:rsid w:val="0083283D"/>
    <w:rsid w:val="0086249D"/>
    <w:rsid w:val="00864FC1"/>
    <w:rsid w:val="00883738"/>
    <w:rsid w:val="00884E2B"/>
    <w:rsid w:val="0089395D"/>
    <w:rsid w:val="00897680"/>
    <w:rsid w:val="008A2405"/>
    <w:rsid w:val="008B5BBE"/>
    <w:rsid w:val="008C3CF5"/>
    <w:rsid w:val="008C6C58"/>
    <w:rsid w:val="008C7B53"/>
    <w:rsid w:val="008F04AC"/>
    <w:rsid w:val="008F5B53"/>
    <w:rsid w:val="009000A2"/>
    <w:rsid w:val="00901CF3"/>
    <w:rsid w:val="00905630"/>
    <w:rsid w:val="00911AC5"/>
    <w:rsid w:val="00923221"/>
    <w:rsid w:val="009306FA"/>
    <w:rsid w:val="00936D7F"/>
    <w:rsid w:val="00941FED"/>
    <w:rsid w:val="00953A03"/>
    <w:rsid w:val="0096660C"/>
    <w:rsid w:val="009B0B5F"/>
    <w:rsid w:val="009C0A8F"/>
    <w:rsid w:val="009C19B6"/>
    <w:rsid w:val="009D1B9E"/>
    <w:rsid w:val="009E304F"/>
    <w:rsid w:val="009F2779"/>
    <w:rsid w:val="009F3FC9"/>
    <w:rsid w:val="00A00EF9"/>
    <w:rsid w:val="00A0392E"/>
    <w:rsid w:val="00A1284C"/>
    <w:rsid w:val="00A2103E"/>
    <w:rsid w:val="00A25F75"/>
    <w:rsid w:val="00A406C3"/>
    <w:rsid w:val="00A45758"/>
    <w:rsid w:val="00A63DAB"/>
    <w:rsid w:val="00A9046A"/>
    <w:rsid w:val="00AC586C"/>
    <w:rsid w:val="00AD4DAD"/>
    <w:rsid w:val="00AE6163"/>
    <w:rsid w:val="00B03151"/>
    <w:rsid w:val="00B05E94"/>
    <w:rsid w:val="00B30C29"/>
    <w:rsid w:val="00B452A1"/>
    <w:rsid w:val="00B51B45"/>
    <w:rsid w:val="00B63CC2"/>
    <w:rsid w:val="00B77171"/>
    <w:rsid w:val="00B8352F"/>
    <w:rsid w:val="00B96A9A"/>
    <w:rsid w:val="00BB56E3"/>
    <w:rsid w:val="00BC13DA"/>
    <w:rsid w:val="00BC24DE"/>
    <w:rsid w:val="00BE487C"/>
    <w:rsid w:val="00BE63CF"/>
    <w:rsid w:val="00C013A9"/>
    <w:rsid w:val="00C26C9E"/>
    <w:rsid w:val="00C3299A"/>
    <w:rsid w:val="00C40A22"/>
    <w:rsid w:val="00C55358"/>
    <w:rsid w:val="00C55C17"/>
    <w:rsid w:val="00C6270D"/>
    <w:rsid w:val="00C85682"/>
    <w:rsid w:val="00C93C12"/>
    <w:rsid w:val="00CA3C8B"/>
    <w:rsid w:val="00CB4537"/>
    <w:rsid w:val="00CC1A5C"/>
    <w:rsid w:val="00CE2611"/>
    <w:rsid w:val="00CF05E8"/>
    <w:rsid w:val="00CF0F96"/>
    <w:rsid w:val="00CF33CE"/>
    <w:rsid w:val="00CF5100"/>
    <w:rsid w:val="00D10DEB"/>
    <w:rsid w:val="00D23FA3"/>
    <w:rsid w:val="00D24839"/>
    <w:rsid w:val="00D3505E"/>
    <w:rsid w:val="00D410B0"/>
    <w:rsid w:val="00D43C41"/>
    <w:rsid w:val="00D455BF"/>
    <w:rsid w:val="00D46712"/>
    <w:rsid w:val="00D511F3"/>
    <w:rsid w:val="00D53ADA"/>
    <w:rsid w:val="00D54A66"/>
    <w:rsid w:val="00D57A31"/>
    <w:rsid w:val="00D70438"/>
    <w:rsid w:val="00D94A81"/>
    <w:rsid w:val="00DA21BF"/>
    <w:rsid w:val="00DA25CF"/>
    <w:rsid w:val="00DA6622"/>
    <w:rsid w:val="00DB220A"/>
    <w:rsid w:val="00DC01A8"/>
    <w:rsid w:val="00DC277C"/>
    <w:rsid w:val="00DC4494"/>
    <w:rsid w:val="00DC6240"/>
    <w:rsid w:val="00DC686C"/>
    <w:rsid w:val="00DD33EB"/>
    <w:rsid w:val="00DD45EC"/>
    <w:rsid w:val="00DE2963"/>
    <w:rsid w:val="00DE7ECF"/>
    <w:rsid w:val="00DF0FF5"/>
    <w:rsid w:val="00E02687"/>
    <w:rsid w:val="00E2127D"/>
    <w:rsid w:val="00E50E02"/>
    <w:rsid w:val="00E671F6"/>
    <w:rsid w:val="00E95E07"/>
    <w:rsid w:val="00EB6107"/>
    <w:rsid w:val="00EC3D6F"/>
    <w:rsid w:val="00ED4E1C"/>
    <w:rsid w:val="00EE0F02"/>
    <w:rsid w:val="00EE3F19"/>
    <w:rsid w:val="00EE5BC6"/>
    <w:rsid w:val="00F11863"/>
    <w:rsid w:val="00F17E09"/>
    <w:rsid w:val="00F314F3"/>
    <w:rsid w:val="00F3446F"/>
    <w:rsid w:val="00F4187A"/>
    <w:rsid w:val="00F43295"/>
    <w:rsid w:val="00F44C90"/>
    <w:rsid w:val="00F50D69"/>
    <w:rsid w:val="00F626D4"/>
    <w:rsid w:val="00F67437"/>
    <w:rsid w:val="00F8257A"/>
    <w:rsid w:val="00F857E8"/>
    <w:rsid w:val="00F869B4"/>
    <w:rsid w:val="00F87378"/>
    <w:rsid w:val="00F92556"/>
    <w:rsid w:val="00FA2709"/>
    <w:rsid w:val="00FA7C41"/>
    <w:rsid w:val="00FD045F"/>
    <w:rsid w:val="00FD0E59"/>
    <w:rsid w:val="00FE2A96"/>
    <w:rsid w:val="00FE506E"/>
    <w:rsid w:val="00FE6534"/>
    <w:rsid w:val="00FF3175"/>
    <w:rsid w:val="00FF3872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2495B7"/>
  <w15:chartTrackingRefBased/>
  <w15:docId w15:val="{8A2E31AB-FCD9-420C-B255-A41367EC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0F96"/>
    <w:rPr>
      <w:lang w:val="en-GB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6"/>
      <w:lang w:val="pl-PL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 w:val="24"/>
      <w:lang w:val="pl-PL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  <w:lang w:val="pl-PL"/>
    </w:r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link w:val="TekstpodstawowywcityZnak"/>
    <w:pPr>
      <w:ind w:left="142" w:hanging="142"/>
    </w:pPr>
    <w:rPr>
      <w:sz w:val="24"/>
      <w:lang w:val="pl-PL"/>
    </w:rPr>
  </w:style>
  <w:style w:type="paragraph" w:styleId="Tekstpodstawowy">
    <w:name w:val="Body Text"/>
    <w:basedOn w:val="Normalny"/>
    <w:rPr>
      <w:rFonts w:ascii="Arial" w:hAnsi="Arial"/>
      <w:b/>
      <w:sz w:val="24"/>
    </w:rPr>
  </w:style>
  <w:style w:type="paragraph" w:styleId="Tekstpodstawowy2">
    <w:name w:val="Body Text 2"/>
    <w:basedOn w:val="Normalny"/>
    <w:rPr>
      <w:rFonts w:ascii="Arial" w:hAnsi="Arial"/>
      <w:b/>
      <w:i/>
      <w:sz w:val="24"/>
    </w:rPr>
  </w:style>
  <w:style w:type="paragraph" w:styleId="Tekstpodstawowywcity2">
    <w:name w:val="Body Text Indent 2"/>
    <w:basedOn w:val="Normalny"/>
    <w:pPr>
      <w:ind w:left="708"/>
    </w:pPr>
    <w:rPr>
      <w:rFonts w:ascii="Arial" w:hAnsi="Arial"/>
      <w:b/>
      <w:i/>
      <w:sz w:val="24"/>
    </w:rPr>
  </w:style>
  <w:style w:type="paragraph" w:customStyle="1" w:styleId="BodyTextIndent31">
    <w:name w:val="Body Text Indent 31"/>
    <w:basedOn w:val="Normalny"/>
    <w:pPr>
      <w:spacing w:line="360" w:lineRule="atLeast"/>
      <w:ind w:left="284" w:hanging="284"/>
    </w:pPr>
    <w:rPr>
      <w:rFonts w:ascii="Arial" w:hAnsi="Arial"/>
      <w:b/>
      <w:i/>
      <w:sz w:val="24"/>
      <w:lang w:val="pl-PL"/>
    </w:rPr>
  </w:style>
  <w:style w:type="paragraph" w:customStyle="1" w:styleId="BodyText31">
    <w:name w:val="Body Text 31"/>
    <w:basedOn w:val="Normalny"/>
    <w:rsid w:val="00274F80"/>
    <w:pPr>
      <w:spacing w:line="360" w:lineRule="atLeast"/>
    </w:pPr>
    <w:rPr>
      <w:rFonts w:ascii="Arial" w:hAnsi="Arial"/>
      <w:sz w:val="24"/>
      <w:lang w:val="pl-PL"/>
    </w:rPr>
  </w:style>
  <w:style w:type="paragraph" w:styleId="Nagwek">
    <w:name w:val="header"/>
    <w:basedOn w:val="Normalny"/>
    <w:rsid w:val="00235AB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056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04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B5BBE"/>
    <w:rPr>
      <w:lang w:val="en-GB"/>
    </w:rPr>
  </w:style>
  <w:style w:type="character" w:styleId="Odwoaniedokomentarza">
    <w:name w:val="annotation reference"/>
    <w:uiPriority w:val="99"/>
    <w:semiHidden/>
    <w:unhideWhenUsed/>
    <w:rsid w:val="008B5B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BBE"/>
  </w:style>
  <w:style w:type="character" w:customStyle="1" w:styleId="TekstkomentarzaZnak">
    <w:name w:val="Tekst komentarza Znak"/>
    <w:link w:val="Tekstkomentarza"/>
    <w:uiPriority w:val="99"/>
    <w:rsid w:val="008B5BBE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BB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B5BBE"/>
    <w:rPr>
      <w:b/>
      <w:bCs/>
      <w:lang w:val="en-GB"/>
    </w:rPr>
  </w:style>
  <w:style w:type="paragraph" w:styleId="Lista">
    <w:name w:val="List"/>
    <w:basedOn w:val="Normalny"/>
    <w:uiPriority w:val="99"/>
    <w:unhideWhenUsed/>
    <w:rsid w:val="004F3A7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4F3A7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4F3A7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4F3A73"/>
    <w:pPr>
      <w:ind w:left="1132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F3A73"/>
    <w:pPr>
      <w:ind w:left="360" w:firstLine="360"/>
    </w:pPr>
    <w:rPr>
      <w:sz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3A73"/>
    <w:rPr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F3A73"/>
    <w:rPr>
      <w:sz w:val="24"/>
      <w:lang w:val="en-GB"/>
    </w:rPr>
  </w:style>
  <w:style w:type="paragraph" w:styleId="Akapitzlist">
    <w:name w:val="List Paragraph"/>
    <w:basedOn w:val="Normalny"/>
    <w:uiPriority w:val="34"/>
    <w:qFormat/>
    <w:rsid w:val="00FF3872"/>
    <w:pPr>
      <w:widowControl w:val="0"/>
      <w:adjustRightInd w:val="0"/>
      <w:spacing w:line="360" w:lineRule="atLeast"/>
      <w:ind w:left="708"/>
      <w:jc w:val="both"/>
    </w:pPr>
    <w:rPr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1841</Words>
  <Characters>12250</Characters>
  <Application>Microsoft Office Word</Application>
  <DocSecurity>0</DocSecurity>
  <Lines>182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3/2000</vt:lpstr>
    </vt:vector>
  </TitlesOfParts>
  <Company>ZBS</Company>
  <LinksUpToDate>false</LinksUpToDate>
  <CharactersWithSpaces>13996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3/2000</dc:title>
  <dc:subject/>
  <dc:creator>Rafał Kowalczyk</dc:creator>
  <cp:keywords/>
  <cp:lastModifiedBy>Joanna Łapińska, IBS PAN</cp:lastModifiedBy>
  <cp:revision>4</cp:revision>
  <cp:lastPrinted>2017-01-31T10:30:00Z</cp:lastPrinted>
  <dcterms:created xsi:type="dcterms:W3CDTF">2023-03-25T20:45:00Z</dcterms:created>
  <dcterms:modified xsi:type="dcterms:W3CDTF">2023-04-02T21:15:00Z</dcterms:modified>
</cp:coreProperties>
</file>